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52A" w:rsidRPr="00414DD0" w:rsidRDefault="0085152A" w:rsidP="0085152A">
      <w:pPr>
        <w:pStyle w:val="Subtitle"/>
        <w:jc w:val="center"/>
        <w:rPr>
          <w:b/>
          <w:bCs/>
        </w:rPr>
      </w:pPr>
      <w:r w:rsidRPr="00414DD0">
        <w:rPr>
          <w:b/>
          <w:bCs/>
        </w:rPr>
        <w:t>PROGRAM IZGRADNJE I OBNOVE STAMBENIH JEDINICA U DRŽAVNOM VLASNIŠTVU NA POTPOMOGNUTIM PODRUČJIMA REPUBLIKE HRVATSKE ZA STAMBENO ZBRINJAVANJE</w:t>
      </w:r>
    </w:p>
    <w:p w:rsidR="0085152A" w:rsidRPr="00414DD0" w:rsidRDefault="0085152A" w:rsidP="0085152A">
      <w:pPr>
        <w:pStyle w:val="Subtitle"/>
        <w:jc w:val="center"/>
        <w:rPr>
          <w:b/>
          <w:bCs/>
        </w:rPr>
      </w:pPr>
      <w:r w:rsidRPr="00414DD0">
        <w:rPr>
          <w:b/>
          <w:bCs/>
        </w:rPr>
        <w:t>MLADIH OSOBA I MLADIH OBITELJI</w:t>
      </w:r>
    </w:p>
    <w:p w:rsidR="0085152A" w:rsidRDefault="0085152A" w:rsidP="0085152A">
      <w:pPr>
        <w:rPr>
          <w:rFonts w:ascii="Times New Roman" w:hAnsi="Times New Roman" w:cs="Times New Roman"/>
          <w:b/>
          <w:sz w:val="24"/>
          <w:szCs w:val="24"/>
        </w:rPr>
      </w:pPr>
    </w:p>
    <w:p w:rsidR="0085152A" w:rsidRDefault="0085152A" w:rsidP="0085152A">
      <w:pPr>
        <w:pStyle w:val="Heading1"/>
      </w:pPr>
      <w:r w:rsidRPr="00453E26">
        <w:t>Uvod</w:t>
      </w:r>
    </w:p>
    <w:p w:rsidR="0085152A" w:rsidRPr="00453E26" w:rsidRDefault="0085152A" w:rsidP="0085152A">
      <w:pPr>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Stanovanje je osobito važna ljudska potreba jer riješeno stambeno pitanje daje sigurnost obitelji. Rješavanje stambenih potreba ovisi o socijalno gospodarskim i prostornim uvjetima svake zajednice. Stoga su problemi stanovanja i stambene politike odgovornost svake zemlje članice Europske unije.</w:t>
      </w: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U Republici Hrvatskoj je nakon završetka Domovinskog rata, od 1995. godine na dalje, naglasak bio na provođenju programa obnove u ratu oštećenih stambenih jedinica kako bi se u ratu oštećena materijalna dobra dovela u stanje prikladno za život, boravak odnosno korištenje i na taj način omogućio povratak stanovništva u objekte njihovog prijeratnog prebivanja.</w:t>
      </w: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Paralelno s obnovom ratom oštećenih i uništenih materijalnih dobara koja je bila regulirana Zakonom o obnovi (“Narodne novine”, br. 24/96., 54/96., 87/96., 57/00., 38/09., 45/11., 51A/13. i 98/19.), a radi otklanjanja posljedica rata, bržeg povratka stanovništva koje je na tim područjima prebivalo prije Domovinskog rata, poticanja demografskog i gospodarskog napretka te postizanja što ravnomjernijeg razvitka svih područja Republike Hrvatske, Zakonom o područjima posebne državne skrbi (“Narodne novine”, br. 44/96., 57/96., 124/97., 73/00., 87/00., 94/01. i 88/02</w:t>
      </w:r>
      <w:r>
        <w:rPr>
          <w:rFonts w:ascii="Times New Roman" w:eastAsia="Times New Roman" w:hAnsi="Times New Roman" w:cs="Times New Roman"/>
          <w:sz w:val="24"/>
          <w:szCs w:val="24"/>
          <w:lang w:eastAsia="de-DE"/>
        </w:rPr>
        <w:t>.</w:t>
      </w:r>
      <w:r w:rsidRPr="00453E26">
        <w:rPr>
          <w:rFonts w:ascii="Times New Roman" w:eastAsia="Times New Roman" w:hAnsi="Times New Roman" w:cs="Times New Roman"/>
          <w:sz w:val="24"/>
          <w:szCs w:val="24"/>
          <w:lang w:eastAsia="de-DE"/>
        </w:rPr>
        <w:t xml:space="preserve">), utvrđena su područja o kojima je Republika Hrvatska posebno skrbila te poticajne mjere za njihovu obnovu i razvitak. Ovi programi nastavljeni su i u okviru Zakona o područjima posebne državne skrbi (“Narodne novine”, br. 86/08., 57/11., 51A/13., 148/13., 76/14., 147/14. i 18/15.) sve do početka 2019. godine. </w:t>
      </w: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 xml:space="preserve">Od 01. siječnja 2019. godine na snazi je Zakon o stambenom zbrinjavanju na potpomognutim područjima (“Narodne novine”, br. 106/18., 98/19. i 82/23., u daljnjem tekstu Zakon o stambenom zbrinjavanju), kojem je cilj poticanje povratka, ostanka i naseljavanja stanovništva na potpomognutim područjima </w:t>
      </w:r>
      <w:r>
        <w:rPr>
          <w:rFonts w:ascii="Times New Roman" w:eastAsia="Times New Roman" w:hAnsi="Times New Roman" w:cs="Times New Roman"/>
          <w:sz w:val="24"/>
          <w:szCs w:val="24"/>
          <w:lang w:eastAsia="de-DE"/>
        </w:rPr>
        <w:t>radi</w:t>
      </w:r>
      <w:r w:rsidRPr="00453E26">
        <w:rPr>
          <w:rFonts w:ascii="Times New Roman" w:eastAsia="Times New Roman" w:hAnsi="Times New Roman" w:cs="Times New Roman"/>
          <w:sz w:val="24"/>
          <w:szCs w:val="24"/>
          <w:lang w:eastAsia="de-DE"/>
        </w:rPr>
        <w:t xml:space="preserve"> demografsko</w:t>
      </w:r>
      <w:r>
        <w:rPr>
          <w:rFonts w:ascii="Times New Roman" w:eastAsia="Times New Roman" w:hAnsi="Times New Roman" w:cs="Times New Roman"/>
          <w:sz w:val="24"/>
          <w:szCs w:val="24"/>
          <w:lang w:eastAsia="de-DE"/>
        </w:rPr>
        <w:t>g</w:t>
      </w:r>
      <w:r w:rsidRPr="00453E26">
        <w:rPr>
          <w:rFonts w:ascii="Times New Roman" w:eastAsia="Times New Roman" w:hAnsi="Times New Roman" w:cs="Times New Roman"/>
          <w:sz w:val="24"/>
          <w:szCs w:val="24"/>
          <w:lang w:eastAsia="de-DE"/>
        </w:rPr>
        <w:t xml:space="preserve"> i gospodarsko</w:t>
      </w:r>
      <w:r>
        <w:rPr>
          <w:rFonts w:ascii="Times New Roman" w:eastAsia="Times New Roman" w:hAnsi="Times New Roman" w:cs="Times New Roman"/>
          <w:sz w:val="24"/>
          <w:szCs w:val="24"/>
          <w:lang w:eastAsia="de-DE"/>
        </w:rPr>
        <w:t>g</w:t>
      </w:r>
      <w:r w:rsidRPr="00453E26">
        <w:rPr>
          <w:rFonts w:ascii="Times New Roman" w:eastAsia="Times New Roman" w:hAnsi="Times New Roman" w:cs="Times New Roman"/>
          <w:sz w:val="24"/>
          <w:szCs w:val="24"/>
          <w:lang w:eastAsia="de-DE"/>
        </w:rPr>
        <w:t xml:space="preserve"> razvoj</w:t>
      </w:r>
      <w:r>
        <w:rPr>
          <w:rFonts w:ascii="Times New Roman" w:eastAsia="Times New Roman" w:hAnsi="Times New Roman" w:cs="Times New Roman"/>
          <w:sz w:val="24"/>
          <w:szCs w:val="24"/>
          <w:lang w:eastAsia="de-DE"/>
        </w:rPr>
        <w:t>a</w:t>
      </w:r>
      <w:r w:rsidRPr="00453E26">
        <w:rPr>
          <w:rFonts w:ascii="Times New Roman" w:eastAsia="Times New Roman" w:hAnsi="Times New Roman" w:cs="Times New Roman"/>
          <w:sz w:val="24"/>
          <w:szCs w:val="24"/>
          <w:lang w:eastAsia="de-DE"/>
        </w:rPr>
        <w:t xml:space="preserve"> tih područja.</w:t>
      </w:r>
    </w:p>
    <w:p w:rsidR="0085152A"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Ovim Zakonom omogućeno je da se različiti programi socijalnog uključivanja ranjivih društvenih skupina uključuju u stambeno zbrinjavanje kao važnu sastavnicu socijalne kohezije</w:t>
      </w:r>
      <w:r>
        <w:rPr>
          <w:rFonts w:ascii="Times New Roman" w:eastAsia="Times New Roman" w:hAnsi="Times New Roman" w:cs="Times New Roman"/>
          <w:sz w:val="24"/>
          <w:szCs w:val="24"/>
          <w:lang w:eastAsia="de-DE"/>
        </w:rPr>
        <w:t xml:space="preserve"> i to na područjima koja su po stupnju razvijenosti ispod prosjeka Republike Hrvatske</w:t>
      </w:r>
      <w:r w:rsidRPr="00453E26">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w:t>
      </w:r>
      <w:bookmarkStart w:id="0" w:name="_Hlk161062215"/>
      <w:r w:rsidRPr="00453E26">
        <w:rPr>
          <w:rFonts w:ascii="Times New Roman" w:eastAsia="Times New Roman" w:hAnsi="Times New Roman" w:cs="Times New Roman"/>
          <w:sz w:val="24"/>
          <w:szCs w:val="24"/>
          <w:lang w:eastAsia="de-DE"/>
        </w:rPr>
        <w:t xml:space="preserve">Naime, vitalna statistika potpomognutih područja je ekvivalenta cijeloj Hrvatskoj gdje je očigledan pad broja stanovnika jer je mortalitet veći od nataliteta a visoka je i stopa iseljavanja. </w:t>
      </w:r>
      <w:r>
        <w:rPr>
          <w:rFonts w:ascii="Times New Roman" w:eastAsia="Times New Roman" w:hAnsi="Times New Roman" w:cs="Times New Roman"/>
          <w:sz w:val="24"/>
          <w:szCs w:val="24"/>
          <w:lang w:eastAsia="de-DE"/>
        </w:rPr>
        <w:t>P</w:t>
      </w:r>
      <w:r w:rsidRPr="00453E26">
        <w:rPr>
          <w:rFonts w:ascii="Times New Roman" w:eastAsia="Times New Roman" w:hAnsi="Times New Roman" w:cs="Times New Roman"/>
          <w:sz w:val="24"/>
          <w:szCs w:val="24"/>
          <w:lang w:eastAsia="de-DE"/>
        </w:rPr>
        <w:t>rema Popisu stanovništva iz 2011. godine</w:t>
      </w:r>
      <w:r>
        <w:rPr>
          <w:rFonts w:ascii="Times New Roman" w:eastAsia="Times New Roman" w:hAnsi="Times New Roman" w:cs="Times New Roman"/>
          <w:sz w:val="24"/>
          <w:szCs w:val="24"/>
          <w:lang w:eastAsia="de-DE"/>
        </w:rPr>
        <w:t xml:space="preserve"> na potpomognutim područjima je 35</w:t>
      </w:r>
      <w:r w:rsidRPr="00453E26">
        <w:rPr>
          <w:rFonts w:ascii="Times New Roman" w:eastAsia="Times New Roman" w:hAnsi="Times New Roman" w:cs="Times New Roman"/>
          <w:sz w:val="24"/>
          <w:szCs w:val="24"/>
          <w:lang w:eastAsia="de-DE"/>
        </w:rPr>
        <w:t>% stanovništva bilo starije od 60 godina</w:t>
      </w:r>
      <w:r w:rsidRPr="00453E26">
        <w:rPr>
          <w:rStyle w:val="FootnoteReference"/>
          <w:rFonts w:ascii="Times New Roman" w:eastAsia="Times New Roman" w:hAnsi="Times New Roman" w:cs="Times New Roman"/>
          <w:sz w:val="24"/>
          <w:szCs w:val="24"/>
          <w:lang w:eastAsia="de-DE"/>
        </w:rPr>
        <w:footnoteReference w:id="1"/>
      </w:r>
      <w:r w:rsidRPr="00453E26">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dok je na razini Republike Hrvatske udio starijih od 60 godina u ukupnom broju stanovnika bio 24%. Za razliku od 2011., prema Popisu stanovništva iz </w:t>
      </w:r>
      <w:r w:rsidRPr="00453E26">
        <w:rPr>
          <w:rFonts w:ascii="Times New Roman" w:eastAsia="Times New Roman" w:hAnsi="Times New Roman" w:cs="Times New Roman"/>
          <w:sz w:val="24"/>
          <w:szCs w:val="24"/>
          <w:lang w:eastAsia="de-DE"/>
        </w:rPr>
        <w:t>2021. godine</w:t>
      </w:r>
      <w:r w:rsidRPr="00453E26">
        <w:rPr>
          <w:rStyle w:val="FootnoteReference"/>
          <w:rFonts w:ascii="Times New Roman" w:eastAsia="Times New Roman" w:hAnsi="Times New Roman" w:cs="Times New Roman"/>
          <w:sz w:val="24"/>
          <w:szCs w:val="24"/>
          <w:lang w:eastAsia="de-DE"/>
        </w:rPr>
        <w:footnoteReference w:id="2"/>
      </w:r>
      <w:r w:rsidRPr="00453E26">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udio stanovništva starijeg od 60 godina na razini Republike Hrvatske je </w:t>
      </w:r>
      <w:r w:rsidRPr="00453E26">
        <w:rPr>
          <w:rFonts w:ascii="Times New Roman" w:eastAsia="Times New Roman" w:hAnsi="Times New Roman" w:cs="Times New Roman"/>
          <w:sz w:val="24"/>
          <w:szCs w:val="24"/>
          <w:lang w:eastAsia="de-DE"/>
        </w:rPr>
        <w:t xml:space="preserve">bio 29%, </w:t>
      </w:r>
      <w:r>
        <w:rPr>
          <w:rFonts w:ascii="Times New Roman" w:eastAsia="Times New Roman" w:hAnsi="Times New Roman" w:cs="Times New Roman"/>
          <w:sz w:val="24"/>
          <w:szCs w:val="24"/>
          <w:lang w:eastAsia="de-DE"/>
        </w:rPr>
        <w:t>odnosno na potpomognutim područjima 34%</w:t>
      </w:r>
      <w:r w:rsidRPr="00453E26">
        <w:rPr>
          <w:rFonts w:ascii="Times New Roman" w:eastAsia="Times New Roman" w:hAnsi="Times New Roman" w:cs="Times New Roman"/>
          <w:sz w:val="24"/>
          <w:szCs w:val="24"/>
          <w:lang w:eastAsia="de-DE"/>
        </w:rPr>
        <w:t>. Prema Popisu stanovništva iz 2011.</w:t>
      </w:r>
      <w:r>
        <w:rPr>
          <w:rFonts w:ascii="Times New Roman" w:eastAsia="Times New Roman" w:hAnsi="Times New Roman" w:cs="Times New Roman"/>
          <w:sz w:val="24"/>
          <w:szCs w:val="24"/>
          <w:lang w:eastAsia="de-DE"/>
        </w:rPr>
        <w:t xml:space="preserve"> godine</w:t>
      </w:r>
      <w:r w:rsidRPr="00453E26">
        <w:rPr>
          <w:rFonts w:ascii="Times New Roman" w:eastAsia="Times New Roman" w:hAnsi="Times New Roman" w:cs="Times New Roman"/>
          <w:sz w:val="24"/>
          <w:szCs w:val="24"/>
          <w:lang w:eastAsia="de-DE"/>
        </w:rPr>
        <w:t xml:space="preserve"> Republika Hrvatska je imala 4.284.889</w:t>
      </w:r>
      <w:r w:rsidRPr="00453E26">
        <w:rPr>
          <w:rStyle w:val="FootnoteReference"/>
          <w:rFonts w:ascii="Times New Roman" w:eastAsia="Times New Roman" w:hAnsi="Times New Roman" w:cs="Times New Roman"/>
          <w:sz w:val="24"/>
          <w:szCs w:val="24"/>
          <w:lang w:eastAsia="de-DE"/>
        </w:rPr>
        <w:footnoteReference w:id="3"/>
      </w:r>
      <w:r w:rsidRPr="00453E26">
        <w:rPr>
          <w:rFonts w:ascii="Times New Roman" w:eastAsia="Times New Roman" w:hAnsi="Times New Roman" w:cs="Times New Roman"/>
          <w:sz w:val="24"/>
          <w:szCs w:val="24"/>
          <w:lang w:eastAsia="de-DE"/>
        </w:rPr>
        <w:t xml:space="preserve"> stanovnika dok ih je na Popisu iz 2021. godine</w:t>
      </w:r>
      <w:r>
        <w:rPr>
          <w:rFonts w:ascii="Times New Roman" w:eastAsia="Times New Roman" w:hAnsi="Times New Roman" w:cs="Times New Roman"/>
          <w:sz w:val="24"/>
          <w:szCs w:val="24"/>
          <w:lang w:eastAsia="de-DE"/>
        </w:rPr>
        <w:t xml:space="preserve"> bilo</w:t>
      </w:r>
      <w:r w:rsidRPr="00453E26">
        <w:rPr>
          <w:rFonts w:ascii="Times New Roman" w:eastAsia="Times New Roman" w:hAnsi="Times New Roman" w:cs="Times New Roman"/>
          <w:sz w:val="24"/>
          <w:szCs w:val="24"/>
          <w:lang w:eastAsia="de-DE"/>
        </w:rPr>
        <w:t xml:space="preserve"> ukupno </w:t>
      </w:r>
      <w:r w:rsidRPr="00453E26">
        <w:rPr>
          <w:rFonts w:ascii="Times New Roman" w:eastAsia="Times New Roman" w:hAnsi="Times New Roman" w:cs="Times New Roman"/>
          <w:sz w:val="24"/>
          <w:szCs w:val="24"/>
          <w:lang w:eastAsia="de-DE"/>
        </w:rPr>
        <w:lastRenderedPageBreak/>
        <w:t>3.8</w:t>
      </w:r>
      <w:r>
        <w:rPr>
          <w:rFonts w:ascii="Times New Roman" w:eastAsia="Times New Roman" w:hAnsi="Times New Roman" w:cs="Times New Roman"/>
          <w:sz w:val="24"/>
          <w:szCs w:val="24"/>
          <w:lang w:eastAsia="de-DE"/>
        </w:rPr>
        <w:t>71</w:t>
      </w:r>
      <w:r w:rsidRPr="00453E26">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833</w:t>
      </w:r>
      <w:r w:rsidRPr="00453E26">
        <w:rPr>
          <w:rStyle w:val="FootnoteReference"/>
          <w:rFonts w:ascii="Times New Roman" w:eastAsia="Times New Roman" w:hAnsi="Times New Roman" w:cs="Times New Roman"/>
          <w:sz w:val="24"/>
          <w:szCs w:val="24"/>
          <w:lang w:eastAsia="de-DE"/>
        </w:rPr>
        <w:footnoteReference w:id="4"/>
      </w:r>
      <w:r>
        <w:rPr>
          <w:rFonts w:ascii="Times New Roman" w:eastAsia="Times New Roman" w:hAnsi="Times New Roman" w:cs="Times New Roman"/>
          <w:sz w:val="24"/>
          <w:szCs w:val="24"/>
          <w:lang w:eastAsia="de-DE"/>
        </w:rPr>
        <w:t xml:space="preserve">, dakle za 413.056 </w:t>
      </w:r>
      <w:bookmarkEnd w:id="0"/>
      <w:r w:rsidRPr="009533C1">
        <w:rPr>
          <w:rFonts w:ascii="Times New Roman" w:eastAsia="Times New Roman" w:hAnsi="Times New Roman" w:cs="Times New Roman"/>
          <w:sz w:val="24"/>
          <w:szCs w:val="24"/>
          <w:lang w:eastAsia="de-DE"/>
        </w:rPr>
        <w:t xml:space="preserve">(9.64%) stanovnika manje. Za usporedbu, na </w:t>
      </w:r>
      <w:r>
        <w:rPr>
          <w:rFonts w:ascii="Times New Roman" w:eastAsia="Times New Roman" w:hAnsi="Times New Roman" w:cs="Times New Roman"/>
          <w:sz w:val="24"/>
          <w:szCs w:val="24"/>
          <w:lang w:eastAsia="de-DE"/>
        </w:rPr>
        <w:t xml:space="preserve">287 jedinica lokalne samouprave koji trenutno imaju status </w:t>
      </w:r>
      <w:r w:rsidRPr="009533C1">
        <w:rPr>
          <w:rFonts w:ascii="Times New Roman" w:eastAsia="Times New Roman" w:hAnsi="Times New Roman" w:cs="Times New Roman"/>
          <w:sz w:val="24"/>
          <w:szCs w:val="24"/>
          <w:lang w:eastAsia="de-DE"/>
        </w:rPr>
        <w:t>potpomognuti</w:t>
      </w:r>
      <w:r>
        <w:rPr>
          <w:rFonts w:ascii="Times New Roman" w:eastAsia="Times New Roman" w:hAnsi="Times New Roman" w:cs="Times New Roman"/>
          <w:sz w:val="24"/>
          <w:szCs w:val="24"/>
          <w:lang w:eastAsia="de-DE"/>
        </w:rPr>
        <w:t>h</w:t>
      </w:r>
      <w:r w:rsidRPr="009533C1">
        <w:rPr>
          <w:rFonts w:ascii="Times New Roman" w:eastAsia="Times New Roman" w:hAnsi="Times New Roman" w:cs="Times New Roman"/>
          <w:sz w:val="24"/>
          <w:szCs w:val="24"/>
          <w:lang w:eastAsia="de-DE"/>
        </w:rPr>
        <w:t xml:space="preserve"> područja</w:t>
      </w:r>
      <w:r>
        <w:rPr>
          <w:rFonts w:ascii="Times New Roman" w:eastAsia="Times New Roman" w:hAnsi="Times New Roman" w:cs="Times New Roman"/>
          <w:sz w:val="24"/>
          <w:szCs w:val="24"/>
          <w:lang w:eastAsia="de-DE"/>
        </w:rPr>
        <w:t xml:space="preserve">, </w:t>
      </w:r>
      <w:r w:rsidRPr="009533C1">
        <w:rPr>
          <w:rFonts w:ascii="Times New Roman" w:eastAsia="Times New Roman" w:hAnsi="Times New Roman" w:cs="Times New Roman"/>
          <w:sz w:val="24"/>
          <w:szCs w:val="24"/>
          <w:lang w:eastAsia="de-DE"/>
        </w:rPr>
        <w:t xml:space="preserve">2011. </w:t>
      </w:r>
      <w:r>
        <w:rPr>
          <w:rFonts w:ascii="Times New Roman" w:eastAsia="Times New Roman" w:hAnsi="Times New Roman" w:cs="Times New Roman"/>
          <w:sz w:val="24"/>
          <w:szCs w:val="24"/>
          <w:lang w:eastAsia="de-DE"/>
        </w:rPr>
        <w:t xml:space="preserve">godine bilo je </w:t>
      </w:r>
      <w:r w:rsidRPr="009533C1">
        <w:rPr>
          <w:rFonts w:ascii="Times New Roman" w:eastAsia="Times New Roman" w:hAnsi="Times New Roman" w:cs="Times New Roman"/>
          <w:sz w:val="24"/>
          <w:szCs w:val="24"/>
          <w:lang w:eastAsia="de-DE"/>
        </w:rPr>
        <w:t>ukupno 1.</w:t>
      </w:r>
      <w:r>
        <w:rPr>
          <w:rFonts w:ascii="Times New Roman" w:eastAsia="Times New Roman" w:hAnsi="Times New Roman" w:cs="Times New Roman"/>
          <w:sz w:val="24"/>
          <w:szCs w:val="24"/>
          <w:lang w:eastAsia="de-DE"/>
        </w:rPr>
        <w:t>019.013</w:t>
      </w:r>
      <w:r w:rsidRPr="009533C1">
        <w:rPr>
          <w:rFonts w:ascii="Times New Roman" w:eastAsia="Times New Roman" w:hAnsi="Times New Roman" w:cs="Times New Roman"/>
          <w:sz w:val="24"/>
          <w:szCs w:val="24"/>
          <w:lang w:eastAsia="de-DE"/>
        </w:rPr>
        <w:t xml:space="preserve"> stanovnika, dok ih je 2021. godine </w:t>
      </w:r>
      <w:r>
        <w:rPr>
          <w:rFonts w:ascii="Times New Roman" w:eastAsia="Times New Roman" w:hAnsi="Times New Roman" w:cs="Times New Roman"/>
          <w:sz w:val="24"/>
          <w:szCs w:val="24"/>
          <w:lang w:eastAsia="de-DE"/>
        </w:rPr>
        <w:t>bilo 189.358</w:t>
      </w:r>
      <w:r w:rsidRPr="009533C1">
        <w:rPr>
          <w:rFonts w:ascii="Times New Roman" w:eastAsia="Times New Roman" w:hAnsi="Times New Roman" w:cs="Times New Roman"/>
          <w:sz w:val="24"/>
          <w:szCs w:val="24"/>
          <w:lang w:eastAsia="de-DE"/>
        </w:rPr>
        <w:t xml:space="preserve"> manje, odnosno ukupno </w:t>
      </w:r>
      <w:r>
        <w:rPr>
          <w:rFonts w:ascii="Times New Roman" w:eastAsia="Times New Roman" w:hAnsi="Times New Roman" w:cs="Times New Roman"/>
          <w:sz w:val="24"/>
          <w:szCs w:val="24"/>
          <w:lang w:eastAsia="de-DE"/>
        </w:rPr>
        <w:t>829.655</w:t>
      </w:r>
      <w:r w:rsidRPr="009533C1">
        <w:rPr>
          <w:rFonts w:ascii="Times New Roman" w:eastAsia="Times New Roman" w:hAnsi="Times New Roman" w:cs="Times New Roman"/>
          <w:sz w:val="24"/>
          <w:szCs w:val="24"/>
          <w:lang w:eastAsia="de-DE"/>
        </w:rPr>
        <w:t xml:space="preserve">, što predstavlja pad broja stanovnika za </w:t>
      </w:r>
      <w:r>
        <w:rPr>
          <w:rFonts w:ascii="Times New Roman" w:eastAsia="Times New Roman" w:hAnsi="Times New Roman" w:cs="Times New Roman"/>
          <w:sz w:val="24"/>
          <w:szCs w:val="24"/>
          <w:lang w:eastAsia="de-DE"/>
        </w:rPr>
        <w:t>18.58</w:t>
      </w:r>
      <w:r w:rsidRPr="009533C1">
        <w:rPr>
          <w:rFonts w:ascii="Times New Roman" w:eastAsia="Times New Roman" w:hAnsi="Times New Roman" w:cs="Times New Roman"/>
          <w:sz w:val="24"/>
          <w:szCs w:val="24"/>
          <w:lang w:eastAsia="de-DE"/>
        </w:rPr>
        <w:t>%  u periodu od deset godina</w:t>
      </w:r>
      <w:r>
        <w:rPr>
          <w:rFonts w:ascii="Times New Roman" w:eastAsia="Times New Roman" w:hAnsi="Times New Roman" w:cs="Times New Roman"/>
          <w:sz w:val="24"/>
          <w:szCs w:val="24"/>
          <w:lang w:eastAsia="de-DE"/>
        </w:rPr>
        <w:t>.</w:t>
      </w:r>
    </w:p>
    <w:p w:rsidR="0085152A" w:rsidRPr="00453E26" w:rsidRDefault="0085152A" w:rsidP="0085152A">
      <w:pPr>
        <w:tabs>
          <w:tab w:val="left" w:pos="431"/>
        </w:tabs>
        <w:spacing w:after="100"/>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 xml:space="preserve">Osim </w:t>
      </w:r>
      <w:r>
        <w:rPr>
          <w:rFonts w:ascii="Times New Roman" w:eastAsia="Times New Roman" w:hAnsi="Times New Roman" w:cs="Times New Roman"/>
          <w:sz w:val="24"/>
          <w:szCs w:val="24"/>
          <w:lang w:eastAsia="de-DE"/>
        </w:rPr>
        <w:t xml:space="preserve">pada broja stanovnika do kojeg dolazi </w:t>
      </w:r>
      <w:r w:rsidRPr="00453E26">
        <w:rPr>
          <w:rFonts w:ascii="Times New Roman" w:eastAsia="Times New Roman" w:hAnsi="Times New Roman" w:cs="Times New Roman"/>
          <w:sz w:val="24"/>
          <w:szCs w:val="24"/>
          <w:lang w:eastAsia="de-DE"/>
        </w:rPr>
        <w:t>prirodnim putem</w:t>
      </w:r>
      <w:r>
        <w:rPr>
          <w:rFonts w:ascii="Times New Roman" w:eastAsia="Times New Roman" w:hAnsi="Times New Roman" w:cs="Times New Roman"/>
          <w:sz w:val="24"/>
          <w:szCs w:val="24"/>
          <w:lang w:eastAsia="de-DE"/>
        </w:rPr>
        <w:t>,</w:t>
      </w:r>
      <w:r w:rsidRPr="00453E26">
        <w:rPr>
          <w:rFonts w:ascii="Times New Roman" w:eastAsia="Times New Roman" w:hAnsi="Times New Roman" w:cs="Times New Roman"/>
          <w:sz w:val="24"/>
          <w:szCs w:val="24"/>
          <w:lang w:eastAsia="de-DE"/>
        </w:rPr>
        <w:t xml:space="preserve"> značajni demografski problem predstavlja iseljavanje stanovništva iz potpomognutih područja</w:t>
      </w:r>
      <w:r>
        <w:rPr>
          <w:rFonts w:ascii="Times New Roman" w:eastAsia="Times New Roman" w:hAnsi="Times New Roman" w:cs="Times New Roman"/>
          <w:sz w:val="24"/>
          <w:szCs w:val="24"/>
          <w:lang w:eastAsia="de-DE"/>
        </w:rPr>
        <w:t xml:space="preserve"> te je t</w:t>
      </w:r>
      <w:r w:rsidRPr="00453E26">
        <w:rPr>
          <w:rFonts w:ascii="Times New Roman" w:eastAsia="Times New Roman" w:hAnsi="Times New Roman" w:cs="Times New Roman"/>
          <w:sz w:val="24"/>
          <w:szCs w:val="24"/>
          <w:lang w:eastAsia="de-DE"/>
        </w:rPr>
        <w:t>rend iseljavanja dosegao svoj maksimum 2017. godine kada je potpomognuta područja napustilo 41.134 stanovnika</w:t>
      </w:r>
      <w:r>
        <w:rPr>
          <w:rStyle w:val="FootnoteReference"/>
          <w:rFonts w:ascii="Times New Roman" w:eastAsia="Times New Roman" w:hAnsi="Times New Roman" w:cs="Times New Roman"/>
          <w:sz w:val="24"/>
          <w:szCs w:val="24"/>
          <w:lang w:eastAsia="de-DE"/>
        </w:rPr>
        <w:footnoteReference w:id="5"/>
      </w:r>
      <w:r w:rsidRPr="00453E26">
        <w:rPr>
          <w:rFonts w:ascii="Times New Roman" w:eastAsia="Times New Roman" w:hAnsi="Times New Roman" w:cs="Times New Roman"/>
          <w:sz w:val="24"/>
          <w:szCs w:val="24"/>
          <w:lang w:eastAsia="de-DE"/>
        </w:rPr>
        <w:t xml:space="preserve">. </w:t>
      </w: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 xml:space="preserve">Temeljem Zakona o stambenom zbrinjavanju Ministarstvo prostornoga uređenja, graditeljstva i državne imovine krajem svake godine objavljuje javni poziv za podnošenje prijava za stambeno zbrinjavanje osoba i obitelji u potrebi za korištenjem modela stambenog zbrinjavanja. Svake godine interes za stambenim zbrinjavanjem na potpomognutim područjima raste i potrebe višestruko premašuju raspoloživi stambeni fond i raspoloživa sredstva državnog proračuna za namjenu stambenog zbrinjavanja.  </w:t>
      </w:r>
    </w:p>
    <w:p w:rsidR="0085152A" w:rsidRPr="00453E26" w:rsidRDefault="0085152A" w:rsidP="0085152A">
      <w:pPr>
        <w:tabs>
          <w:tab w:val="left" w:pos="431"/>
        </w:tabs>
        <w:spacing w:after="100"/>
        <w:ind w:left="3"/>
        <w:jc w:val="both"/>
        <w:rPr>
          <w:rFonts w:ascii="Times New Roman" w:hAnsi="Times New Roman" w:cs="Times New Roman"/>
          <w:sz w:val="24"/>
          <w:szCs w:val="24"/>
        </w:rPr>
      </w:pPr>
      <w:r w:rsidRPr="00453E26">
        <w:rPr>
          <w:rFonts w:ascii="Times New Roman" w:eastAsia="Times New Roman" w:hAnsi="Times New Roman" w:cs="Times New Roman"/>
          <w:sz w:val="24"/>
          <w:szCs w:val="24"/>
          <w:lang w:eastAsia="de-DE"/>
        </w:rPr>
        <w:t>Mlade osobe i mlade obitelji na početku radne karijere i s nestalnim zaposlenjem često su upućene na tržište stanova sa slobodno ugovorenom najamninom i jedna su od ranjivijih skupina budući da im je pronalaženje smještaja odgovarajućeg standarda ograničeno ponudom i uvjetima na tržištu, a u</w:t>
      </w:r>
      <w:bookmarkStart w:id="1" w:name="_Hlk67405816"/>
      <w:r w:rsidRPr="00453E26">
        <w:rPr>
          <w:rFonts w:ascii="Times New Roman" w:eastAsia="Times New Roman" w:hAnsi="Times New Roman" w:cs="Times New Roman"/>
          <w:sz w:val="24"/>
          <w:szCs w:val="24"/>
          <w:lang w:eastAsia="de-DE"/>
        </w:rPr>
        <w:t xml:space="preserve">pravo je njihovo stambeno zbrinjavanje jedan od važnijih segmenata demografskog razvoja. Mnogi od njih naime nemaju siguran i trajan posao te nemaju riješeno stambeno pitanje posljedica čega je </w:t>
      </w:r>
      <w:bookmarkEnd w:id="1"/>
      <w:r w:rsidRPr="00453E26">
        <w:rPr>
          <w:rFonts w:ascii="Times New Roman" w:eastAsia="Times New Roman" w:hAnsi="Times New Roman" w:cs="Times New Roman"/>
          <w:sz w:val="24"/>
          <w:szCs w:val="24"/>
          <w:lang w:eastAsia="de-DE"/>
        </w:rPr>
        <w:t xml:space="preserve">da oko tri četvrtine mladih u Republici Hrvatskoj napušta roditeljski dom i stambeno se osamostaljuju tek u </w:t>
      </w:r>
      <w:r>
        <w:rPr>
          <w:rFonts w:ascii="Times New Roman" w:eastAsia="Times New Roman" w:hAnsi="Times New Roman" w:cs="Times New Roman"/>
          <w:sz w:val="24"/>
          <w:szCs w:val="24"/>
          <w:lang w:eastAsia="de-DE"/>
        </w:rPr>
        <w:t>ranim</w:t>
      </w:r>
      <w:r w:rsidRPr="00453E26">
        <w:rPr>
          <w:rFonts w:ascii="Times New Roman" w:eastAsia="Times New Roman" w:hAnsi="Times New Roman" w:cs="Times New Roman"/>
          <w:sz w:val="24"/>
          <w:szCs w:val="24"/>
          <w:lang w:eastAsia="de-DE"/>
        </w:rPr>
        <w:t xml:space="preserve"> 30-tim godinama</w:t>
      </w:r>
      <w:r>
        <w:rPr>
          <w:rStyle w:val="FootnoteReference"/>
          <w:rFonts w:ascii="Times New Roman" w:eastAsia="Times New Roman" w:hAnsi="Times New Roman" w:cs="Times New Roman"/>
          <w:sz w:val="24"/>
          <w:szCs w:val="24"/>
          <w:lang w:eastAsia="de-DE"/>
        </w:rPr>
        <w:footnoteReference w:id="6"/>
      </w:r>
      <w:r w:rsidRPr="00453E26">
        <w:rPr>
          <w:rFonts w:ascii="Times New Roman" w:eastAsia="Times New Roman" w:hAnsi="Times New Roman" w:cs="Times New Roman"/>
          <w:sz w:val="24"/>
          <w:szCs w:val="24"/>
          <w:lang w:eastAsia="de-DE"/>
        </w:rPr>
        <w:t xml:space="preserve">. </w:t>
      </w:r>
      <w:r w:rsidRPr="00663F1D">
        <w:rPr>
          <w:rFonts w:ascii="Times New Roman" w:eastAsia="Times New Roman" w:hAnsi="Times New Roman" w:cs="Times New Roman"/>
          <w:sz w:val="24"/>
          <w:szCs w:val="24"/>
          <w:lang w:eastAsia="de-DE"/>
        </w:rPr>
        <w:t xml:space="preserve">Prema podacima </w:t>
      </w:r>
      <w:proofErr w:type="spellStart"/>
      <w:r w:rsidRPr="00663F1D">
        <w:rPr>
          <w:rFonts w:ascii="Times New Roman" w:eastAsia="Times New Roman" w:hAnsi="Times New Roman" w:cs="Times New Roman"/>
          <w:sz w:val="24"/>
          <w:szCs w:val="24"/>
          <w:lang w:eastAsia="de-DE"/>
        </w:rPr>
        <w:t>Eurostata</w:t>
      </w:r>
      <w:proofErr w:type="spellEnd"/>
      <w:r w:rsidRPr="00663F1D">
        <w:rPr>
          <w:rFonts w:ascii="Times New Roman" w:eastAsia="Times New Roman" w:hAnsi="Times New Roman" w:cs="Times New Roman"/>
          <w:sz w:val="24"/>
          <w:szCs w:val="24"/>
          <w:lang w:eastAsia="de-DE"/>
        </w:rPr>
        <w:t xml:space="preserve"> za 202</w:t>
      </w:r>
      <w:r>
        <w:rPr>
          <w:rFonts w:ascii="Times New Roman" w:eastAsia="Times New Roman" w:hAnsi="Times New Roman" w:cs="Times New Roman"/>
          <w:sz w:val="24"/>
          <w:szCs w:val="24"/>
          <w:lang w:eastAsia="de-DE"/>
        </w:rPr>
        <w:t>3</w:t>
      </w:r>
      <w:r w:rsidRPr="00663F1D">
        <w:rPr>
          <w:rFonts w:ascii="Times New Roman" w:eastAsia="Times New Roman" w:hAnsi="Times New Roman" w:cs="Times New Roman"/>
          <w:sz w:val="24"/>
          <w:szCs w:val="24"/>
          <w:lang w:eastAsia="de-DE"/>
        </w:rPr>
        <w:t>. godinu  2</w:t>
      </w:r>
      <w:r>
        <w:rPr>
          <w:rFonts w:ascii="Times New Roman" w:eastAsia="Times New Roman" w:hAnsi="Times New Roman" w:cs="Times New Roman"/>
          <w:sz w:val="24"/>
          <w:szCs w:val="24"/>
          <w:lang w:eastAsia="de-DE"/>
        </w:rPr>
        <w:t>6</w:t>
      </w:r>
      <w:r w:rsidRPr="00663F1D">
        <w:rPr>
          <w:rFonts w:ascii="Times New Roman" w:eastAsia="Times New Roman" w:hAnsi="Times New Roman" w:cs="Times New Roman"/>
          <w:sz w:val="24"/>
          <w:szCs w:val="24"/>
          <w:lang w:eastAsia="de-DE"/>
        </w:rPr>
        <w:t xml:space="preserve">% mladih (od 15 do 29 godina) u EU-u živi u prenapučenom smještaju. U usporedbi s prethodnom godinom ta se brojka povećala za </w:t>
      </w:r>
      <w:r>
        <w:rPr>
          <w:rFonts w:ascii="Times New Roman" w:eastAsia="Times New Roman" w:hAnsi="Times New Roman" w:cs="Times New Roman"/>
          <w:sz w:val="24"/>
          <w:szCs w:val="24"/>
          <w:lang w:eastAsia="de-DE"/>
        </w:rPr>
        <w:t>0,2</w:t>
      </w:r>
      <w:r w:rsidRPr="00663F1D">
        <w:rPr>
          <w:rFonts w:ascii="Times New Roman" w:eastAsia="Times New Roman" w:hAnsi="Times New Roman" w:cs="Times New Roman"/>
          <w:sz w:val="24"/>
          <w:szCs w:val="24"/>
          <w:lang w:eastAsia="de-DE"/>
        </w:rPr>
        <w:t xml:space="preserve"> % </w:t>
      </w:r>
      <w:r>
        <w:rPr>
          <w:rFonts w:ascii="Times New Roman" w:eastAsia="Times New Roman" w:hAnsi="Times New Roman" w:cs="Times New Roman"/>
          <w:sz w:val="24"/>
          <w:szCs w:val="24"/>
          <w:lang w:eastAsia="de-DE"/>
        </w:rPr>
        <w:t xml:space="preserve">te je </w:t>
      </w:r>
      <w:r w:rsidRPr="00663F1D">
        <w:rPr>
          <w:rFonts w:ascii="Times New Roman" w:eastAsia="Times New Roman" w:hAnsi="Times New Roman" w:cs="Times New Roman"/>
          <w:sz w:val="24"/>
          <w:szCs w:val="24"/>
          <w:lang w:eastAsia="de-DE"/>
        </w:rPr>
        <w:t>viša za mlade nego za stanovništvo općenito</w:t>
      </w:r>
      <w:r>
        <w:rPr>
          <w:rStyle w:val="FootnoteReference"/>
          <w:rFonts w:ascii="Times New Roman" w:eastAsia="Times New Roman" w:hAnsi="Times New Roman" w:cs="Times New Roman"/>
          <w:sz w:val="24"/>
          <w:szCs w:val="24"/>
          <w:lang w:eastAsia="de-DE"/>
        </w:rPr>
        <w:footnoteReference w:id="7"/>
      </w:r>
      <w:r w:rsidRPr="00663F1D">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Za usporedbu, 43,3% mladih (15 do 29 godina) u Hrvatskoj živi u prenapučenom smještaju u 2023. godini. </w:t>
      </w:r>
      <w:r w:rsidRPr="00453E26">
        <w:rPr>
          <w:rFonts w:ascii="Times New Roman" w:eastAsia="Times New Roman" w:hAnsi="Times New Roman" w:cs="Times New Roman"/>
          <w:sz w:val="24"/>
          <w:szCs w:val="24"/>
          <w:lang w:eastAsia="de-DE"/>
        </w:rPr>
        <w:t xml:space="preserve">Kroz program subvencioniranja stambenih kredita za mlade obitelji i program društveno poticane stanogradnje potiče se stambeno zbrinjavanje mladih, međutim isto donekle uspijeva u velikim urbanim cjelinama, dok je u ruralnim </w:t>
      </w:r>
      <w:r>
        <w:rPr>
          <w:rFonts w:ascii="Times New Roman" w:eastAsia="Times New Roman" w:hAnsi="Times New Roman" w:cs="Times New Roman"/>
          <w:sz w:val="24"/>
          <w:szCs w:val="24"/>
          <w:lang w:eastAsia="de-DE"/>
        </w:rPr>
        <w:t xml:space="preserve">kao </w:t>
      </w:r>
      <w:r w:rsidRPr="00453E26">
        <w:rPr>
          <w:rFonts w:ascii="Times New Roman" w:eastAsia="Times New Roman" w:hAnsi="Times New Roman" w:cs="Times New Roman"/>
          <w:sz w:val="24"/>
          <w:szCs w:val="24"/>
          <w:lang w:eastAsia="de-DE"/>
        </w:rPr>
        <w:t xml:space="preserve">i područjima koja zaostaju u razvoju u odnosu na nacionalni prosjek a što su potpomognuta područja </w:t>
      </w:r>
      <w:r>
        <w:rPr>
          <w:rFonts w:ascii="Times New Roman" w:eastAsia="Times New Roman" w:hAnsi="Times New Roman" w:cs="Times New Roman"/>
          <w:sz w:val="24"/>
          <w:szCs w:val="24"/>
          <w:lang w:eastAsia="de-DE"/>
        </w:rPr>
        <w:t xml:space="preserve">od </w:t>
      </w:r>
      <w:r w:rsidRPr="00453E26">
        <w:rPr>
          <w:rFonts w:ascii="Times New Roman" w:eastAsia="Times New Roman" w:hAnsi="Times New Roman" w:cs="Times New Roman"/>
          <w:sz w:val="24"/>
          <w:szCs w:val="24"/>
          <w:lang w:eastAsia="de-DE"/>
        </w:rPr>
        <w:t xml:space="preserve">I do IV skupine, potrebno poduzeti </w:t>
      </w:r>
      <w:r>
        <w:rPr>
          <w:rFonts w:ascii="Times New Roman" w:eastAsia="Times New Roman" w:hAnsi="Times New Roman" w:cs="Times New Roman"/>
          <w:sz w:val="24"/>
          <w:szCs w:val="24"/>
          <w:lang w:eastAsia="de-DE"/>
        </w:rPr>
        <w:t xml:space="preserve">dodatne napore i osmisliti nove mjere </w:t>
      </w:r>
      <w:r w:rsidRPr="00453E26">
        <w:rPr>
          <w:rFonts w:ascii="Times New Roman" w:eastAsia="Times New Roman" w:hAnsi="Times New Roman" w:cs="Times New Roman"/>
          <w:sz w:val="24"/>
          <w:szCs w:val="24"/>
          <w:lang w:eastAsia="de-DE"/>
        </w:rPr>
        <w:t>kako bi se mladima stanovanje učinilo dostupnijim</w:t>
      </w:r>
      <w:r w:rsidRPr="00453E26">
        <w:rPr>
          <w:rFonts w:ascii="Times New Roman" w:hAnsi="Times New Roman" w:cs="Times New Roman"/>
          <w:sz w:val="24"/>
          <w:szCs w:val="24"/>
        </w:rPr>
        <w:t>.</w:t>
      </w: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 xml:space="preserve">Demografskim mjerama potrebno je ciljano djelovati i na kvalitetu života, podizanje standarda, kvalitetu roditeljstva, obiteljskog života i stanovanja te ostalih segmenata društvenog života. U tom smislu su financijski poticaji koji se osiguravaju za obitelji u okviru demografskih politika jedan od važnih čimbenika koji mogu potaknuti obitelji na donošenje odluka vezanih za roditeljstvo no nisu dovoljni te je pored tih financijskih poticaja bitno osigurati mladima </w:t>
      </w:r>
      <w:r>
        <w:rPr>
          <w:rFonts w:ascii="Times New Roman" w:eastAsia="Times New Roman" w:hAnsi="Times New Roman" w:cs="Times New Roman"/>
          <w:sz w:val="24"/>
          <w:szCs w:val="24"/>
          <w:lang w:eastAsia="de-DE"/>
        </w:rPr>
        <w:t xml:space="preserve">osobama </w:t>
      </w:r>
      <w:r w:rsidRPr="00453E26">
        <w:rPr>
          <w:rFonts w:ascii="Times New Roman" w:eastAsia="Times New Roman" w:hAnsi="Times New Roman" w:cs="Times New Roman"/>
          <w:sz w:val="24"/>
          <w:szCs w:val="24"/>
          <w:lang w:eastAsia="de-DE"/>
        </w:rPr>
        <w:t>i mladim obiteljima mogućnosti lakšeg pristupa stanovanju i stambenom zbrinjavanju pogotovo na potpomognutim područjima koja su ne samo u gospodarskom već i u demografskom pogledu ispod indeksa razvijenosti</w:t>
      </w:r>
      <w:r w:rsidRPr="00453E26">
        <w:rPr>
          <w:rStyle w:val="FootnoteReference"/>
          <w:rFonts w:ascii="Times New Roman" w:eastAsia="Times New Roman" w:hAnsi="Times New Roman" w:cs="Times New Roman"/>
          <w:sz w:val="24"/>
          <w:szCs w:val="24"/>
          <w:lang w:eastAsia="de-DE"/>
        </w:rPr>
        <w:footnoteReference w:id="8"/>
      </w:r>
      <w:r w:rsidRPr="00453E26">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w:t>
      </w:r>
      <w:r w:rsidRPr="00453E26">
        <w:rPr>
          <w:rFonts w:ascii="Times New Roman" w:eastAsia="Times New Roman" w:hAnsi="Times New Roman" w:cs="Times New Roman"/>
          <w:sz w:val="24"/>
          <w:szCs w:val="24"/>
          <w:lang w:eastAsia="de-DE"/>
        </w:rPr>
        <w:t>Stoga je stambeno zbrinjavanje</w:t>
      </w:r>
      <w:r>
        <w:rPr>
          <w:rFonts w:ascii="Times New Roman" w:eastAsia="Times New Roman" w:hAnsi="Times New Roman" w:cs="Times New Roman"/>
          <w:sz w:val="24"/>
          <w:szCs w:val="24"/>
          <w:lang w:eastAsia="de-DE"/>
        </w:rPr>
        <w:t xml:space="preserve"> </w:t>
      </w:r>
      <w:r w:rsidRPr="002040C0">
        <w:rPr>
          <w:rFonts w:ascii="Times New Roman" w:eastAsia="Times New Roman" w:hAnsi="Times New Roman" w:cs="Times New Roman"/>
          <w:sz w:val="24"/>
          <w:szCs w:val="24"/>
          <w:lang w:eastAsia="de-DE"/>
        </w:rPr>
        <w:t xml:space="preserve">istaknuto </w:t>
      </w:r>
      <w:r w:rsidRPr="002040C0">
        <w:rPr>
          <w:rFonts w:ascii="Times New Roman" w:eastAsia="Times New Roman" w:hAnsi="Times New Roman" w:cs="Times New Roman"/>
          <w:sz w:val="24"/>
          <w:szCs w:val="24"/>
          <w:lang w:eastAsia="de-DE"/>
        </w:rPr>
        <w:lastRenderedPageBreak/>
        <w:t>kao jedno od ključnih područja intervencije u okviru strateškog cilja 1. Izgrađeno poticajno okruženje za obitelji i mlade u okviru Strategije demografske revitalizacije R</w:t>
      </w:r>
      <w:r>
        <w:rPr>
          <w:rFonts w:ascii="Times New Roman" w:eastAsia="Times New Roman" w:hAnsi="Times New Roman" w:cs="Times New Roman"/>
          <w:sz w:val="24"/>
          <w:szCs w:val="24"/>
          <w:lang w:eastAsia="de-DE"/>
        </w:rPr>
        <w:t xml:space="preserve">epublike </w:t>
      </w:r>
      <w:r w:rsidRPr="002040C0">
        <w:rPr>
          <w:rFonts w:ascii="Times New Roman" w:eastAsia="Times New Roman" w:hAnsi="Times New Roman" w:cs="Times New Roman"/>
          <w:sz w:val="24"/>
          <w:szCs w:val="24"/>
          <w:lang w:eastAsia="de-DE"/>
        </w:rPr>
        <w:t>H</w:t>
      </w:r>
      <w:r>
        <w:rPr>
          <w:rFonts w:ascii="Times New Roman" w:eastAsia="Times New Roman" w:hAnsi="Times New Roman" w:cs="Times New Roman"/>
          <w:sz w:val="24"/>
          <w:szCs w:val="24"/>
          <w:lang w:eastAsia="de-DE"/>
        </w:rPr>
        <w:t>rvatske</w:t>
      </w:r>
      <w:r w:rsidRPr="002040C0">
        <w:rPr>
          <w:rFonts w:ascii="Times New Roman" w:eastAsia="Times New Roman" w:hAnsi="Times New Roman" w:cs="Times New Roman"/>
          <w:sz w:val="24"/>
          <w:szCs w:val="24"/>
          <w:lang w:eastAsia="de-DE"/>
        </w:rPr>
        <w:t xml:space="preserve"> do 2033. godine</w:t>
      </w:r>
      <w:r>
        <w:rPr>
          <w:rStyle w:val="FootnoteReference"/>
          <w:rFonts w:ascii="Times New Roman" w:eastAsia="Times New Roman" w:hAnsi="Times New Roman" w:cs="Times New Roman"/>
          <w:sz w:val="24"/>
          <w:szCs w:val="24"/>
          <w:lang w:eastAsia="de-DE"/>
        </w:rPr>
        <w:footnoteReference w:id="9"/>
      </w:r>
      <w:r w:rsidRPr="002040C0">
        <w:rPr>
          <w:rFonts w:ascii="Times New Roman" w:eastAsia="Times New Roman" w:hAnsi="Times New Roman" w:cs="Times New Roman"/>
          <w:sz w:val="24"/>
          <w:szCs w:val="24"/>
          <w:lang w:eastAsia="de-DE"/>
        </w:rPr>
        <w:t>.</w:t>
      </w:r>
      <w:r w:rsidRPr="00453E26">
        <w:rPr>
          <w:rFonts w:ascii="Times New Roman" w:eastAsia="Times New Roman" w:hAnsi="Times New Roman" w:cs="Times New Roman"/>
          <w:sz w:val="24"/>
          <w:szCs w:val="24"/>
          <w:lang w:eastAsia="de-DE"/>
        </w:rPr>
        <w:t xml:space="preserve"> </w:t>
      </w: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Prilikom provedbe stambenog zbrinjavanja</w:t>
      </w:r>
      <w:r>
        <w:rPr>
          <w:rFonts w:ascii="Times New Roman" w:eastAsia="Times New Roman" w:hAnsi="Times New Roman" w:cs="Times New Roman"/>
          <w:sz w:val="24"/>
          <w:szCs w:val="24"/>
          <w:lang w:eastAsia="de-DE"/>
        </w:rPr>
        <w:t xml:space="preserve"> u okvirima Zakona o stambenom zbrinjavanju</w:t>
      </w:r>
      <w:r w:rsidRPr="00453E26">
        <w:rPr>
          <w:rFonts w:ascii="Times New Roman" w:eastAsia="Times New Roman" w:hAnsi="Times New Roman" w:cs="Times New Roman"/>
          <w:sz w:val="24"/>
          <w:szCs w:val="24"/>
          <w:lang w:eastAsia="de-DE"/>
        </w:rPr>
        <w:t xml:space="preserve"> vodi se računa o ranjivim skupinama primjerice, samohranim roditeljima, obiteljima s većim brojem malodobne djece te obiteljima koje iz različitih socijalno ekonomskih razloga (invaliditet, djeca s teškoćama u razvoju, žrtve obiteljskog nasilja i sl.) nisu u mogućnosti ni na koji način samostalno iznaći trajno rješenje svojeg stambenog pitanja. </w:t>
      </w: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 xml:space="preserve">Trenutno se u okviru Zakona o stambenom zbrinjavanju na sustavan način pokušavaju iznaći rješenja međutim resursi su ograničeni zbog ograničenog stambenog fonda u vlasništvu države raspoloživog za stambeno zbrinjavanje na potpomognutim područjima i velikih potreba za stambenim zbrinjavanjem. Prilikom formiranja tzv. lista prvenstva, sukladno navedenom Zakonu i Uredbi o kriterijima za bodovanje prijava za stambeno zbrinjavanje (“Narodne novine”, br. </w:t>
      </w:r>
      <w:r>
        <w:rPr>
          <w:rFonts w:ascii="Times New Roman" w:eastAsia="Times New Roman" w:hAnsi="Times New Roman" w:cs="Times New Roman"/>
          <w:sz w:val="24"/>
          <w:szCs w:val="24"/>
          <w:lang w:eastAsia="de-DE"/>
        </w:rPr>
        <w:t>38</w:t>
      </w:r>
      <w:r w:rsidRPr="00453E26">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24</w:t>
      </w:r>
      <w:r w:rsidRPr="00453E26">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na snazi od 06.4.2024.</w:t>
      </w:r>
      <w:r w:rsidRPr="00453E26">
        <w:rPr>
          <w:rFonts w:ascii="Times New Roman" w:eastAsia="Times New Roman" w:hAnsi="Times New Roman" w:cs="Times New Roman"/>
          <w:sz w:val="24"/>
          <w:szCs w:val="24"/>
          <w:lang w:eastAsia="de-DE"/>
        </w:rPr>
        <w:t xml:space="preserve">) uzimaju se u obzir materijalni, socijalni, zdravstveni kriteriji kao i dob podnositelja prijava i članova njihove obitelji, stupanj obrazovanja te broj članova kućanstva sve u svrhu provedbe cilja navedenog Zakona tj. zadržavanja postojećeg stanovništva pogotovo mladih te privlačenja dolaska na potpomognuta područja mladih osoba i mladih obitelji u cilju demografskog razvoja. </w:t>
      </w:r>
    </w:p>
    <w:p w:rsidR="0085152A"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U obuhvatu ovog Programa su stambene jedinice u vlasništvu Republike Hrvatske na potpomognutim područjima kojima upravlja i gospodari Ministarstvo prostornoga uređenja, graditeljstva i državne imovine, Uprava za stambeno zbrinjavanje sukladno Zakonu o stambenom zbrinjavanju, kao i stambene jedinice koje će biti izgrađene na predmetnom području radi povećanja stambenog fonda za namjenu stambenog zbrinjavanja mladih</w:t>
      </w:r>
      <w:r>
        <w:rPr>
          <w:rFonts w:ascii="Times New Roman" w:eastAsia="Times New Roman" w:hAnsi="Times New Roman" w:cs="Times New Roman"/>
          <w:sz w:val="24"/>
          <w:szCs w:val="24"/>
          <w:lang w:eastAsia="de-DE"/>
        </w:rPr>
        <w:t xml:space="preserve"> osoba i mladih obitelji</w:t>
      </w:r>
      <w:r w:rsidRPr="00453E26">
        <w:rPr>
          <w:rFonts w:ascii="Times New Roman" w:eastAsia="Times New Roman" w:hAnsi="Times New Roman" w:cs="Times New Roman"/>
          <w:sz w:val="24"/>
          <w:szCs w:val="24"/>
          <w:lang w:eastAsia="de-DE"/>
        </w:rPr>
        <w:t xml:space="preserve">. </w:t>
      </w: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 xml:space="preserve">Ovo Ministarstvo je i prema Zakonu o regionalnom razvoju Republike Hrvatske (“Narodne novine”, br. 147/14., 123/17. i 118/18.), nositelj mjere i aktivnosti stambenog zbrinjavanja na potpomognutim područjima. </w:t>
      </w: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 xml:space="preserve">Treba reći i to da je ravnomjeran regionalni razvoj jedan od četiri razvojna smjera </w:t>
      </w:r>
      <w:bookmarkStart w:id="2" w:name="_Hlk161656779"/>
      <w:r w:rsidRPr="00453E26">
        <w:rPr>
          <w:rFonts w:ascii="Times New Roman" w:eastAsia="Times New Roman" w:hAnsi="Times New Roman" w:cs="Times New Roman"/>
          <w:sz w:val="24"/>
          <w:szCs w:val="24"/>
          <w:lang w:eastAsia="de-DE"/>
        </w:rPr>
        <w:t>Nacionalne razvojne strategije Republike Hrvatske do 2030. godine</w:t>
      </w:r>
      <w:r w:rsidRPr="00453E26">
        <w:rPr>
          <w:rStyle w:val="FootnoteReference"/>
          <w:rFonts w:ascii="Times New Roman" w:eastAsia="Times New Roman" w:hAnsi="Times New Roman" w:cs="Times New Roman"/>
          <w:sz w:val="24"/>
          <w:szCs w:val="24"/>
          <w:lang w:eastAsia="de-DE"/>
        </w:rPr>
        <w:footnoteReference w:id="10"/>
      </w:r>
      <w:r w:rsidRPr="00453E26">
        <w:rPr>
          <w:rFonts w:ascii="Times New Roman" w:eastAsia="Times New Roman" w:hAnsi="Times New Roman" w:cs="Times New Roman"/>
          <w:sz w:val="24"/>
          <w:szCs w:val="24"/>
          <w:lang w:eastAsia="de-DE"/>
        </w:rPr>
        <w:t xml:space="preserve">, u okviru kojega </w:t>
      </w:r>
      <w:r>
        <w:rPr>
          <w:rFonts w:ascii="Times New Roman" w:eastAsia="Times New Roman" w:hAnsi="Times New Roman" w:cs="Times New Roman"/>
          <w:sz w:val="24"/>
          <w:szCs w:val="24"/>
          <w:lang w:eastAsia="de-DE"/>
        </w:rPr>
        <w:t xml:space="preserve"> je </w:t>
      </w:r>
      <w:r w:rsidRPr="000F5C40">
        <w:rPr>
          <w:rFonts w:ascii="Times New Roman" w:eastAsia="Times New Roman" w:hAnsi="Times New Roman" w:cs="Times New Roman"/>
          <w:sz w:val="24"/>
          <w:szCs w:val="24"/>
          <w:lang w:eastAsia="de-DE"/>
        </w:rPr>
        <w:t>strateški cilj 12. Razvoj potpomognutih područja i područja s razvojnim posebnostima</w:t>
      </w:r>
      <w:r w:rsidRPr="00453E26">
        <w:rPr>
          <w:rFonts w:ascii="Times New Roman" w:eastAsia="Times New Roman" w:hAnsi="Times New Roman" w:cs="Times New Roman"/>
          <w:sz w:val="24"/>
          <w:szCs w:val="24"/>
          <w:lang w:eastAsia="de-DE"/>
        </w:rPr>
        <w:t>.</w:t>
      </w:r>
    </w:p>
    <w:bookmarkEnd w:id="2"/>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 xml:space="preserve">Zakonom o stambenom zbrinjavanju propisani su modeli stambenog zbrinjavanja kao i kriteriji, uvjeti, postupci i nadležnosti pojedinih tijela državne uprave i jedinica područne (regionalne) samouprave u postupku utvrđivanja prava na stambeno zbrinjavanje, </w:t>
      </w:r>
      <w:r>
        <w:rPr>
          <w:rFonts w:ascii="Times New Roman" w:eastAsia="Times New Roman" w:hAnsi="Times New Roman" w:cs="Times New Roman"/>
          <w:sz w:val="24"/>
          <w:szCs w:val="24"/>
          <w:lang w:eastAsia="de-DE"/>
        </w:rPr>
        <w:t>te</w:t>
      </w:r>
      <w:r w:rsidRPr="00453E26">
        <w:rPr>
          <w:rFonts w:ascii="Times New Roman" w:eastAsia="Times New Roman" w:hAnsi="Times New Roman" w:cs="Times New Roman"/>
          <w:sz w:val="24"/>
          <w:szCs w:val="24"/>
          <w:lang w:eastAsia="de-DE"/>
        </w:rPr>
        <w:t xml:space="preserve"> nadležnost za realizaciju tako utvrđenih prava koja se prema ovom Zakonu osigurava</w:t>
      </w:r>
      <w:r>
        <w:rPr>
          <w:rFonts w:ascii="Times New Roman" w:eastAsia="Times New Roman" w:hAnsi="Times New Roman" w:cs="Times New Roman"/>
          <w:sz w:val="24"/>
          <w:szCs w:val="24"/>
          <w:lang w:eastAsia="de-DE"/>
        </w:rPr>
        <w:t>ju</w:t>
      </w:r>
      <w:r w:rsidRPr="00453E26">
        <w:rPr>
          <w:rFonts w:ascii="Times New Roman" w:eastAsia="Times New Roman" w:hAnsi="Times New Roman" w:cs="Times New Roman"/>
          <w:sz w:val="24"/>
          <w:szCs w:val="24"/>
          <w:lang w:eastAsia="de-DE"/>
        </w:rPr>
        <w:t xml:space="preserve"> korištenjem nekretnina u državnom vlasništvu kojima raspolaže i upravlja Ministarstvo prostornoga uređenja, graditeljstva i državne imovine te financijskim sredstvima koja se osiguravaju iz slijedećih izvora: državnog proračuna, fondova Europske unije, donacija, domaćih i inozemnih zajmova i drugih izvora (članak 4. Zakona o stambenom zbrinjavanju). </w:t>
      </w: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lastRenderedPageBreak/>
        <w:t xml:space="preserve">Do sada se realizacija stambenog zbrinjavanja osiguravala isključivo iz raspoloživog stambenog fonda u državnom vlasništvu te sredstvima koja su za tu namjenu bila osigurana u državnom proračunu. </w:t>
      </w: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I pojedine jedinice lokalne i područne (regionalne) samouprave uvode i provode pojedine mjere i aktivnosti u cilju unapređenja demografskih politika i programa na lokalnoj razini, među kojima je i stambeno zbrinjavanje koje se provodi u vidu sufinanciranja kupnje prve nekretnine mladim obiteljima</w:t>
      </w:r>
      <w:r w:rsidRPr="00453E26">
        <w:rPr>
          <w:rStyle w:val="FootnoteReference"/>
          <w:rFonts w:ascii="Times New Roman" w:eastAsia="Times New Roman" w:hAnsi="Times New Roman" w:cs="Times New Roman"/>
          <w:sz w:val="24"/>
          <w:szCs w:val="24"/>
          <w:lang w:eastAsia="de-DE"/>
        </w:rPr>
        <w:footnoteReference w:id="11"/>
      </w:r>
      <w:r w:rsidRPr="00453E26">
        <w:rPr>
          <w:rFonts w:ascii="Times New Roman" w:eastAsia="Times New Roman" w:hAnsi="Times New Roman" w:cs="Times New Roman"/>
          <w:sz w:val="24"/>
          <w:szCs w:val="24"/>
          <w:lang w:eastAsia="de-DE"/>
        </w:rPr>
        <w:t xml:space="preserve"> ili oslobađanja od plaćanja komunalnog doprinosa prilikom gradnje, rekonstrukcije ili dogradnje kuće. Međutim, sve te mjere koje se provode na lokalnoj i nacionalnoj razini</w:t>
      </w:r>
      <w:r>
        <w:rPr>
          <w:rFonts w:ascii="Times New Roman" w:eastAsia="Times New Roman" w:hAnsi="Times New Roman" w:cs="Times New Roman"/>
          <w:sz w:val="24"/>
          <w:szCs w:val="24"/>
          <w:lang w:eastAsia="de-DE"/>
        </w:rPr>
        <w:t>, iako pozitivne i pohvalne,</w:t>
      </w:r>
      <w:r w:rsidRPr="00453E26">
        <w:rPr>
          <w:rFonts w:ascii="Times New Roman" w:eastAsia="Times New Roman" w:hAnsi="Times New Roman" w:cs="Times New Roman"/>
          <w:sz w:val="24"/>
          <w:szCs w:val="24"/>
          <w:lang w:eastAsia="de-DE"/>
        </w:rPr>
        <w:t xml:space="preserve"> još uvijek nisu dovoljne kako bi motivirale mlade ljude na ostanak ili na dolazak na potpomognuta područja.</w:t>
      </w:r>
    </w:p>
    <w:p w:rsidR="0085152A"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O</w:t>
      </w:r>
      <w:r w:rsidRPr="00453E26">
        <w:rPr>
          <w:rFonts w:ascii="Times New Roman" w:eastAsia="Times New Roman" w:hAnsi="Times New Roman" w:cs="Times New Roman"/>
          <w:sz w:val="24"/>
          <w:szCs w:val="24"/>
          <w:lang w:eastAsia="de-DE"/>
        </w:rPr>
        <w:t xml:space="preserve">vaj Program ima uporište u dva </w:t>
      </w:r>
      <w:r>
        <w:rPr>
          <w:rFonts w:ascii="Times New Roman" w:eastAsia="Times New Roman" w:hAnsi="Times New Roman" w:cs="Times New Roman"/>
          <w:sz w:val="24"/>
          <w:szCs w:val="24"/>
          <w:lang w:eastAsia="de-DE"/>
        </w:rPr>
        <w:t xml:space="preserve">dugoročna akta strateškog planiranja – Strategiji demografske revitalizacije Republike Hrvatske do 2033. godine i Nacionalnoj razvojnoj strategiji Republike Hrvatske do 2030. godine. U Strategiji demografske revitalizacije Republike Hrvatske do 2033. godine Program se veže na ključno područje intervencije 1.3. Stambeno zbrinjavanje, strateški cilj 1. </w:t>
      </w:r>
      <w:r w:rsidRPr="00453E26">
        <w:rPr>
          <w:rFonts w:ascii="Times New Roman" w:eastAsia="Times New Roman" w:hAnsi="Times New Roman" w:cs="Times New Roman"/>
          <w:sz w:val="24"/>
          <w:szCs w:val="24"/>
          <w:lang w:eastAsia="de-DE"/>
        </w:rPr>
        <w:t>Izgrađeno poticajno okruženje za obitelj</w:t>
      </w:r>
      <w:r>
        <w:rPr>
          <w:rFonts w:ascii="Times New Roman" w:eastAsia="Times New Roman" w:hAnsi="Times New Roman" w:cs="Times New Roman"/>
          <w:sz w:val="24"/>
          <w:szCs w:val="24"/>
          <w:lang w:eastAsia="de-DE"/>
        </w:rPr>
        <w:t>i</w:t>
      </w:r>
      <w:r w:rsidRPr="00453E26">
        <w:rPr>
          <w:rFonts w:ascii="Times New Roman" w:eastAsia="Times New Roman" w:hAnsi="Times New Roman" w:cs="Times New Roman"/>
          <w:sz w:val="24"/>
          <w:szCs w:val="24"/>
          <w:lang w:eastAsia="de-DE"/>
        </w:rPr>
        <w:t xml:space="preserve"> i mlade</w:t>
      </w:r>
      <w:r>
        <w:rPr>
          <w:rFonts w:ascii="Times New Roman" w:eastAsia="Times New Roman" w:hAnsi="Times New Roman" w:cs="Times New Roman"/>
          <w:sz w:val="24"/>
          <w:szCs w:val="24"/>
          <w:lang w:eastAsia="de-DE"/>
        </w:rPr>
        <w:t xml:space="preserve"> a</w:t>
      </w:r>
      <w:r w:rsidRPr="00453E26">
        <w:rPr>
          <w:rFonts w:ascii="Times New Roman" w:eastAsia="Times New Roman" w:hAnsi="Times New Roman" w:cs="Times New Roman"/>
          <w:sz w:val="24"/>
          <w:szCs w:val="24"/>
          <w:lang w:eastAsia="de-DE"/>
        </w:rPr>
        <w:t xml:space="preserve"> u Nacionaln</w:t>
      </w:r>
      <w:r>
        <w:rPr>
          <w:rFonts w:ascii="Times New Roman" w:eastAsia="Times New Roman" w:hAnsi="Times New Roman" w:cs="Times New Roman"/>
          <w:sz w:val="24"/>
          <w:szCs w:val="24"/>
          <w:lang w:eastAsia="de-DE"/>
        </w:rPr>
        <w:t>oj</w:t>
      </w:r>
      <w:r w:rsidRPr="00453E26">
        <w:rPr>
          <w:rFonts w:ascii="Times New Roman" w:eastAsia="Times New Roman" w:hAnsi="Times New Roman" w:cs="Times New Roman"/>
          <w:sz w:val="24"/>
          <w:szCs w:val="24"/>
          <w:lang w:eastAsia="de-DE"/>
        </w:rPr>
        <w:t xml:space="preserve"> razvojn</w:t>
      </w:r>
      <w:r>
        <w:rPr>
          <w:rFonts w:ascii="Times New Roman" w:eastAsia="Times New Roman" w:hAnsi="Times New Roman" w:cs="Times New Roman"/>
          <w:sz w:val="24"/>
          <w:szCs w:val="24"/>
          <w:lang w:eastAsia="de-DE"/>
        </w:rPr>
        <w:t>oj</w:t>
      </w:r>
      <w:r w:rsidRPr="00453E26">
        <w:rPr>
          <w:rFonts w:ascii="Times New Roman" w:eastAsia="Times New Roman" w:hAnsi="Times New Roman" w:cs="Times New Roman"/>
          <w:sz w:val="24"/>
          <w:szCs w:val="24"/>
          <w:lang w:eastAsia="de-DE"/>
        </w:rPr>
        <w:t xml:space="preserve"> strategij</w:t>
      </w:r>
      <w:r>
        <w:rPr>
          <w:rFonts w:ascii="Times New Roman" w:eastAsia="Times New Roman" w:hAnsi="Times New Roman" w:cs="Times New Roman"/>
          <w:sz w:val="24"/>
          <w:szCs w:val="24"/>
          <w:lang w:eastAsia="de-DE"/>
        </w:rPr>
        <w:t>i</w:t>
      </w:r>
      <w:r w:rsidRPr="00453E26">
        <w:rPr>
          <w:rFonts w:ascii="Times New Roman" w:eastAsia="Times New Roman" w:hAnsi="Times New Roman" w:cs="Times New Roman"/>
          <w:sz w:val="24"/>
          <w:szCs w:val="24"/>
          <w:lang w:eastAsia="de-DE"/>
        </w:rPr>
        <w:t xml:space="preserve"> Republike Hrvatske do 2030. godine,</w:t>
      </w:r>
      <w:r>
        <w:rPr>
          <w:rFonts w:ascii="Times New Roman" w:eastAsia="Times New Roman" w:hAnsi="Times New Roman" w:cs="Times New Roman"/>
          <w:sz w:val="24"/>
          <w:szCs w:val="24"/>
          <w:lang w:eastAsia="de-DE"/>
        </w:rPr>
        <w:t xml:space="preserve"> povezan je sa </w:t>
      </w:r>
      <w:r w:rsidRPr="00453E26">
        <w:rPr>
          <w:rFonts w:ascii="Times New Roman" w:eastAsia="Times New Roman" w:hAnsi="Times New Roman" w:cs="Times New Roman"/>
          <w:sz w:val="24"/>
          <w:szCs w:val="24"/>
          <w:lang w:eastAsia="de-DE"/>
        </w:rPr>
        <w:t>strateški</w:t>
      </w:r>
      <w:r>
        <w:rPr>
          <w:rFonts w:ascii="Times New Roman" w:eastAsia="Times New Roman" w:hAnsi="Times New Roman" w:cs="Times New Roman"/>
          <w:sz w:val="24"/>
          <w:szCs w:val="24"/>
          <w:lang w:eastAsia="de-DE"/>
        </w:rPr>
        <w:t>m</w:t>
      </w:r>
      <w:r w:rsidRPr="00453E26">
        <w:rPr>
          <w:rFonts w:ascii="Times New Roman" w:eastAsia="Times New Roman" w:hAnsi="Times New Roman" w:cs="Times New Roman"/>
          <w:sz w:val="24"/>
          <w:szCs w:val="24"/>
          <w:lang w:eastAsia="de-DE"/>
        </w:rPr>
        <w:t xml:space="preserve"> cilj</w:t>
      </w:r>
      <w:r>
        <w:rPr>
          <w:rFonts w:ascii="Times New Roman" w:eastAsia="Times New Roman" w:hAnsi="Times New Roman" w:cs="Times New Roman"/>
          <w:sz w:val="24"/>
          <w:szCs w:val="24"/>
          <w:lang w:eastAsia="de-DE"/>
        </w:rPr>
        <w:t>em</w:t>
      </w:r>
      <w:r w:rsidRPr="00453E26">
        <w:rPr>
          <w:rFonts w:ascii="Times New Roman" w:eastAsia="Times New Roman" w:hAnsi="Times New Roman" w:cs="Times New Roman"/>
          <w:sz w:val="24"/>
          <w:szCs w:val="24"/>
          <w:lang w:eastAsia="de-DE"/>
        </w:rPr>
        <w:t xml:space="preserve"> </w:t>
      </w:r>
      <w:r w:rsidRPr="009533C1">
        <w:rPr>
          <w:rFonts w:ascii="Times New Roman" w:eastAsia="Times New Roman" w:hAnsi="Times New Roman" w:cs="Times New Roman"/>
          <w:sz w:val="24"/>
          <w:szCs w:val="24"/>
          <w:lang w:eastAsia="de-DE"/>
        </w:rPr>
        <w:t>5. Zdrav, aktivan i kvalitetan život</w:t>
      </w:r>
      <w:r w:rsidRPr="00453E26">
        <w:rPr>
          <w:rFonts w:ascii="Times New Roman" w:eastAsia="Times New Roman" w:hAnsi="Times New Roman" w:cs="Times New Roman"/>
          <w:sz w:val="24"/>
          <w:szCs w:val="24"/>
          <w:lang w:eastAsia="de-DE"/>
        </w:rPr>
        <w:t xml:space="preserve"> te </w:t>
      </w:r>
      <w:r>
        <w:rPr>
          <w:rFonts w:ascii="Times New Roman" w:eastAsia="Times New Roman" w:hAnsi="Times New Roman" w:cs="Times New Roman"/>
          <w:sz w:val="24"/>
          <w:szCs w:val="24"/>
          <w:lang w:eastAsia="de-DE"/>
        </w:rPr>
        <w:t>strateškim ciljem</w:t>
      </w:r>
      <w:r w:rsidRPr="00453E26">
        <w:rPr>
          <w:rFonts w:ascii="Times New Roman" w:eastAsia="Times New Roman" w:hAnsi="Times New Roman" w:cs="Times New Roman"/>
          <w:sz w:val="24"/>
          <w:szCs w:val="24"/>
          <w:lang w:eastAsia="de-DE"/>
        </w:rPr>
        <w:t xml:space="preserve"> 12. Razvoj potpomognutih područja i područja s razvojnim posebnostima</w:t>
      </w:r>
      <w:r>
        <w:rPr>
          <w:rFonts w:ascii="Times New Roman" w:eastAsia="Times New Roman" w:hAnsi="Times New Roman" w:cs="Times New Roman"/>
          <w:sz w:val="24"/>
          <w:szCs w:val="24"/>
          <w:lang w:eastAsia="de-DE"/>
        </w:rPr>
        <w:t xml:space="preserve">. </w:t>
      </w:r>
    </w:p>
    <w:p w:rsidR="0085152A"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Osim povezanosti s navedenim dugoročnim aktima strateškog planiranja, Program je povezan i sa srednjoročnim aktom strateškog planiranja i to Nacionalnim planom borbe protiv siromaštva i socijalne isključenosti za razdoblje od 2021. do 2027., Posebni cilj 4. Unaprijediti životne prilike osoba u riziku od siromaštva i socijalne isključenosti, Mjera 2. Stvaranje poticajnog okruženja za ostanak i poboljšanje životnih uvjeta mladih i mladih obitelji.</w:t>
      </w: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de-DE"/>
        </w:rPr>
      </w:pPr>
      <w:r w:rsidRPr="009533C1">
        <w:rPr>
          <w:rFonts w:ascii="Times New Roman" w:eastAsia="Times New Roman" w:hAnsi="Times New Roman" w:cs="Times New Roman"/>
          <w:sz w:val="24"/>
          <w:szCs w:val="24"/>
          <w:lang w:eastAsia="de-DE"/>
        </w:rPr>
        <w:t xml:space="preserve">Također, kroz Program Kohezija i konkurentnost 2021.-2027., Specifični cilj 4.3. </w:t>
      </w:r>
      <w:r w:rsidRPr="009533C1">
        <w:rPr>
          <w:rFonts w:ascii="Times New Roman" w:eastAsia="Times New Roman" w:hAnsi="Times New Roman" w:cs="Times New Roman"/>
          <w:i/>
          <w:iCs/>
          <w:sz w:val="24"/>
          <w:szCs w:val="24"/>
          <w:lang w:eastAsia="de-DE"/>
        </w:rPr>
        <w:t>Promicanje socioekonomske uključenosti marginaliziranih zajednica, kućanstava s niskim dohotkom i skupina u nepovoljnom položaju, uključujući osobe s posebnim potrebama, putem integriranih djelovanja koja obuhvaćaju stanovanje i socijalne usluge</w:t>
      </w:r>
      <w:r w:rsidRPr="009533C1">
        <w:rPr>
          <w:rFonts w:ascii="Times New Roman" w:eastAsia="Times New Roman" w:hAnsi="Times New Roman" w:cs="Times New Roman"/>
          <w:sz w:val="24"/>
          <w:szCs w:val="24"/>
          <w:lang w:eastAsia="de-DE"/>
        </w:rPr>
        <w:t xml:space="preserve"> prepoznat je značaj stambenog zbrinjavanja ranjivih skupina, a posebno mladih i mladih obitelji na potpomognutom području.</w:t>
      </w:r>
    </w:p>
    <w:p w:rsidR="0085152A" w:rsidRPr="00453E26" w:rsidRDefault="0085152A" w:rsidP="00D5305D">
      <w:pPr>
        <w:tabs>
          <w:tab w:val="left" w:pos="431"/>
        </w:tabs>
        <w:spacing w:after="100"/>
        <w:jc w:val="both"/>
        <w:rPr>
          <w:rFonts w:ascii="Times New Roman" w:eastAsia="Times New Roman" w:hAnsi="Times New Roman" w:cs="Times New Roman"/>
          <w:sz w:val="24"/>
          <w:szCs w:val="24"/>
          <w:lang w:eastAsia="de-DE"/>
        </w:rPr>
      </w:pPr>
    </w:p>
    <w:p w:rsidR="0085152A" w:rsidRPr="006F60F2" w:rsidRDefault="0085152A" w:rsidP="0085152A">
      <w:pPr>
        <w:pStyle w:val="Heading1"/>
        <w:rPr>
          <w:rFonts w:eastAsia="Times New Roman"/>
          <w:lang w:eastAsia="hr-HR"/>
        </w:rPr>
      </w:pPr>
      <w:r w:rsidRPr="006F60F2">
        <w:rPr>
          <w:rFonts w:eastAsia="Times New Roman"/>
          <w:lang w:eastAsia="hr-HR"/>
        </w:rPr>
        <w:t>Pojedini izrazi u smislu ovoga Programa imaju sljedeće značenje:</w:t>
      </w: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r w:rsidRPr="00EE690C">
        <w:rPr>
          <w:rFonts w:ascii="Times New Roman" w:eastAsia="Times New Roman" w:hAnsi="Times New Roman" w:cs="Times New Roman"/>
          <w:b/>
          <w:bCs/>
          <w:sz w:val="24"/>
          <w:szCs w:val="24"/>
          <w:lang w:eastAsia="hr-HR"/>
        </w:rPr>
        <w:t>Mladi</w:t>
      </w:r>
      <w:r w:rsidRPr="006F0B38">
        <w:rPr>
          <w:rFonts w:ascii="Times New Roman" w:eastAsia="Times New Roman" w:hAnsi="Times New Roman" w:cs="Times New Roman"/>
          <w:sz w:val="24"/>
          <w:szCs w:val="24"/>
          <w:lang w:eastAsia="hr-HR"/>
        </w:rPr>
        <w:t xml:space="preserve"> su osobe do navršene 45 godina životne dobi.</w:t>
      </w:r>
    </w:p>
    <w:p w:rsidR="0085152A" w:rsidRPr="00752953"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r w:rsidRPr="00752953">
        <w:rPr>
          <w:rFonts w:ascii="Times New Roman" w:eastAsia="Times New Roman" w:hAnsi="Times New Roman" w:cs="Times New Roman"/>
          <w:b/>
          <w:bCs/>
          <w:sz w:val="24"/>
          <w:szCs w:val="24"/>
          <w:lang w:eastAsia="hr-HR"/>
        </w:rPr>
        <w:t>Obitelj</w:t>
      </w:r>
      <w:r w:rsidRPr="00752953">
        <w:rPr>
          <w:rFonts w:ascii="Times New Roman" w:eastAsia="Times New Roman" w:hAnsi="Times New Roman" w:cs="Times New Roman"/>
          <w:sz w:val="24"/>
          <w:szCs w:val="24"/>
          <w:lang w:eastAsia="hr-HR"/>
        </w:rPr>
        <w:t xml:space="preserve"> je zajednica koju čine bračni ili izvanbračni partneri, životni partneri i neformalni životni partneri, djeca, posvojene osobe i drugi srodnici u ravnoj i pobočnoj lozi  koji zajedno žive, privređuju, ostvaruju prihod na drugi način i troše ga zajedno. Članom obitelji smatra se i dijete koje ne živi u kućanstvu obitelji, a nalazi se na školovanju, do završetka redovitog školovanja, i najkasnije do navršene 26. godine života.</w:t>
      </w:r>
    </w:p>
    <w:p w:rsidR="0085152A" w:rsidRPr="00752953"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r w:rsidRPr="00752953">
        <w:rPr>
          <w:rFonts w:ascii="Times New Roman" w:eastAsia="Times New Roman" w:hAnsi="Times New Roman" w:cs="Times New Roman"/>
          <w:b/>
          <w:bCs/>
          <w:sz w:val="24"/>
          <w:szCs w:val="24"/>
          <w:lang w:eastAsia="hr-HR"/>
        </w:rPr>
        <w:t>Mladom obitelji</w:t>
      </w:r>
      <w:r w:rsidRPr="00752953">
        <w:rPr>
          <w:rFonts w:ascii="Times New Roman" w:eastAsia="Times New Roman" w:hAnsi="Times New Roman" w:cs="Times New Roman"/>
          <w:sz w:val="24"/>
          <w:szCs w:val="24"/>
          <w:lang w:eastAsia="hr-HR"/>
        </w:rPr>
        <w:t xml:space="preserve"> smatra se obitelj u kojoj bar jedan od partnera na dan </w:t>
      </w:r>
      <w:r>
        <w:rPr>
          <w:rFonts w:ascii="Times New Roman" w:eastAsia="Times New Roman" w:hAnsi="Times New Roman" w:cs="Times New Roman"/>
          <w:sz w:val="24"/>
          <w:szCs w:val="24"/>
          <w:lang w:eastAsia="hr-HR"/>
        </w:rPr>
        <w:t>raspisivanja natječaja JLS</w:t>
      </w:r>
      <w:r w:rsidRPr="00752953">
        <w:rPr>
          <w:rFonts w:ascii="Times New Roman" w:eastAsia="Times New Roman" w:hAnsi="Times New Roman" w:cs="Times New Roman"/>
          <w:sz w:val="24"/>
          <w:szCs w:val="24"/>
          <w:lang w:eastAsia="hr-HR"/>
        </w:rPr>
        <w:t xml:space="preserve"> za stambeno zbrinjavanje nije navršio 4</w:t>
      </w:r>
      <w:r>
        <w:rPr>
          <w:rFonts w:ascii="Times New Roman" w:eastAsia="Times New Roman" w:hAnsi="Times New Roman" w:cs="Times New Roman"/>
          <w:sz w:val="24"/>
          <w:szCs w:val="24"/>
          <w:lang w:eastAsia="hr-HR"/>
        </w:rPr>
        <w:t>5</w:t>
      </w:r>
      <w:r w:rsidRPr="00752953">
        <w:rPr>
          <w:rFonts w:ascii="Times New Roman" w:eastAsia="Times New Roman" w:hAnsi="Times New Roman" w:cs="Times New Roman"/>
          <w:sz w:val="24"/>
          <w:szCs w:val="24"/>
          <w:lang w:eastAsia="hr-HR"/>
        </w:rPr>
        <w:t xml:space="preserve"> godin</w:t>
      </w:r>
      <w:r>
        <w:rPr>
          <w:rFonts w:ascii="Times New Roman" w:eastAsia="Times New Roman" w:hAnsi="Times New Roman" w:cs="Times New Roman"/>
          <w:sz w:val="24"/>
          <w:szCs w:val="24"/>
          <w:lang w:eastAsia="hr-HR"/>
        </w:rPr>
        <w:t>a</w:t>
      </w:r>
      <w:r w:rsidRPr="00752953">
        <w:rPr>
          <w:rFonts w:ascii="Times New Roman" w:eastAsia="Times New Roman" w:hAnsi="Times New Roman" w:cs="Times New Roman"/>
          <w:sz w:val="24"/>
          <w:szCs w:val="24"/>
          <w:lang w:eastAsia="hr-HR"/>
        </w:rPr>
        <w:t xml:space="preserve"> života.</w:t>
      </w: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Default="0085152A" w:rsidP="0085152A">
      <w:pPr>
        <w:keepLines/>
        <w:tabs>
          <w:tab w:val="left" w:pos="431"/>
        </w:tabs>
        <w:suppressAutoHyphens/>
        <w:spacing w:before="60" w:after="60"/>
        <w:jc w:val="both"/>
        <w:rPr>
          <w:rFonts w:ascii="Times New Roman" w:eastAsia="Times New Roman" w:hAnsi="Times New Roman" w:cs="Times New Roman"/>
          <w:b/>
          <w:bCs/>
          <w:sz w:val="24"/>
          <w:szCs w:val="24"/>
          <w:lang w:eastAsia="hr-HR"/>
        </w:rPr>
      </w:pPr>
      <w:r w:rsidRPr="004F10D7">
        <w:rPr>
          <w:rFonts w:ascii="Times New Roman" w:eastAsia="Times New Roman" w:hAnsi="Times New Roman" w:cs="Times New Roman"/>
          <w:b/>
          <w:bCs/>
          <w:sz w:val="24"/>
          <w:szCs w:val="24"/>
          <w:lang w:eastAsia="hr-HR"/>
        </w:rPr>
        <w:t>Ranjive skupine</w:t>
      </w:r>
      <w:r>
        <w:rPr>
          <w:rFonts w:ascii="Times New Roman" w:eastAsia="Times New Roman" w:hAnsi="Times New Roman" w:cs="Times New Roman"/>
          <w:b/>
          <w:bCs/>
          <w:sz w:val="24"/>
          <w:szCs w:val="24"/>
          <w:lang w:eastAsia="hr-HR"/>
        </w:rPr>
        <w:t xml:space="preserve"> </w:t>
      </w:r>
      <w:r w:rsidRPr="007E7B4B">
        <w:rPr>
          <w:rFonts w:ascii="Times New Roman" w:eastAsia="Times New Roman" w:hAnsi="Times New Roman" w:cs="Times New Roman"/>
          <w:sz w:val="24"/>
          <w:szCs w:val="24"/>
          <w:lang w:eastAsia="hr-HR"/>
        </w:rPr>
        <w:t>su</w:t>
      </w:r>
      <w:r>
        <w:rPr>
          <w:rFonts w:ascii="Times New Roman" w:eastAsia="Times New Roman" w:hAnsi="Times New Roman" w:cs="Times New Roman"/>
          <w:sz w:val="24"/>
          <w:szCs w:val="24"/>
          <w:lang w:eastAsia="hr-HR"/>
        </w:rPr>
        <w:t xml:space="preserve"> osobe koje su izložene većem riziku zbog razlika u odnosu na dominantnu populaciju, osobito djeca, djeca bez roditelja, teško bolesne osobe, osobe s invaliditetom, djeca s teškoćama u razvoju, trudnice, samohrani roditelji s maloljetnom djecom i druge osobe marginalizirane zbog socijalnih, zdravstvenih ili ekonomskih razloga. </w:t>
      </w:r>
    </w:p>
    <w:p w:rsidR="0085152A" w:rsidRPr="004F10D7" w:rsidRDefault="0085152A" w:rsidP="0085152A">
      <w:pPr>
        <w:keepLines/>
        <w:tabs>
          <w:tab w:val="left" w:pos="431"/>
        </w:tabs>
        <w:suppressAutoHyphens/>
        <w:spacing w:before="60" w:after="60"/>
        <w:jc w:val="both"/>
        <w:rPr>
          <w:rFonts w:ascii="Times New Roman" w:eastAsia="Times New Roman" w:hAnsi="Times New Roman" w:cs="Times New Roman"/>
          <w:b/>
          <w:bCs/>
          <w:sz w:val="24"/>
          <w:szCs w:val="24"/>
          <w:lang w:eastAsia="hr-HR"/>
        </w:rPr>
      </w:pP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r w:rsidRPr="00752953">
        <w:rPr>
          <w:rFonts w:ascii="Times New Roman" w:eastAsia="Times New Roman" w:hAnsi="Times New Roman" w:cs="Times New Roman"/>
          <w:b/>
          <w:bCs/>
          <w:sz w:val="24"/>
          <w:szCs w:val="24"/>
          <w:lang w:eastAsia="hr-HR"/>
        </w:rPr>
        <w:t>Samohrani roditelj</w:t>
      </w:r>
      <w:r w:rsidRPr="00752953">
        <w:rPr>
          <w:rFonts w:ascii="Times New Roman" w:eastAsia="Times New Roman" w:hAnsi="Times New Roman" w:cs="Times New Roman"/>
          <w:sz w:val="24"/>
          <w:szCs w:val="24"/>
          <w:lang w:eastAsia="hr-HR"/>
        </w:rPr>
        <w:t xml:space="preserve"> je roditelj koji živi sam s djetetom, sam skrbi o njemu i sam ga uzdržava.</w:t>
      </w:r>
    </w:p>
    <w:p w:rsidR="0085152A" w:rsidRPr="00752953"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roofErr w:type="spellStart"/>
      <w:r w:rsidRPr="00752953">
        <w:rPr>
          <w:rFonts w:ascii="Times New Roman" w:eastAsia="Times New Roman" w:hAnsi="Times New Roman" w:cs="Times New Roman"/>
          <w:b/>
          <w:bCs/>
          <w:sz w:val="24"/>
          <w:szCs w:val="24"/>
          <w:lang w:eastAsia="hr-HR"/>
        </w:rPr>
        <w:t>Jednoroditeljska</w:t>
      </w:r>
      <w:proofErr w:type="spellEnd"/>
      <w:r w:rsidRPr="00752953">
        <w:rPr>
          <w:rFonts w:ascii="Times New Roman" w:eastAsia="Times New Roman" w:hAnsi="Times New Roman" w:cs="Times New Roman"/>
          <w:sz w:val="24"/>
          <w:szCs w:val="24"/>
          <w:lang w:eastAsia="hr-HR"/>
        </w:rPr>
        <w:t xml:space="preserve"> obitelj je obitelj u kojoj žive dijete odnosno djeca i jedan roditelj.</w:t>
      </w: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r w:rsidRPr="003115ED">
        <w:rPr>
          <w:rFonts w:ascii="Times New Roman" w:eastAsia="Times New Roman" w:hAnsi="Times New Roman" w:cs="Times New Roman"/>
          <w:b/>
          <w:bCs/>
          <w:sz w:val="24"/>
          <w:szCs w:val="24"/>
          <w:lang w:eastAsia="hr-HR"/>
        </w:rPr>
        <w:t>Alternativna skrb</w:t>
      </w:r>
      <w:r w:rsidRPr="00E04BEB">
        <w:rPr>
          <w:rFonts w:ascii="Times New Roman" w:eastAsia="Times New Roman" w:hAnsi="Times New Roman" w:cs="Times New Roman"/>
          <w:sz w:val="24"/>
          <w:szCs w:val="24"/>
          <w:lang w:eastAsia="hr-HR"/>
        </w:rPr>
        <w:t xml:space="preserve"> se definira kao formalni ili neformalni sustav u kojem je dijete zbrinuto izvan roditeljskog doma odlukom sudskog ili upravnog tijela, na inicijativu djeteta, njegovog roditelja ili primarnog skrbnika ili po nahođenju pružatelja skrbi u odsustvu roditelja</w:t>
      </w:r>
      <w:r>
        <w:rPr>
          <w:rFonts w:ascii="Times New Roman" w:eastAsia="Times New Roman" w:hAnsi="Times New Roman" w:cs="Times New Roman"/>
          <w:sz w:val="24"/>
          <w:szCs w:val="24"/>
          <w:lang w:eastAsia="hr-HR"/>
        </w:rPr>
        <w:t>.</w:t>
      </w: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r w:rsidRPr="00752953">
        <w:rPr>
          <w:rFonts w:ascii="Times New Roman" w:eastAsia="Times New Roman" w:hAnsi="Times New Roman" w:cs="Times New Roman"/>
          <w:b/>
          <w:bCs/>
          <w:sz w:val="24"/>
          <w:szCs w:val="24"/>
          <w:lang w:eastAsia="hr-HR"/>
        </w:rPr>
        <w:t>Podnositelj prijave</w:t>
      </w:r>
      <w:r w:rsidRPr="00752953">
        <w:rPr>
          <w:rFonts w:ascii="Times New Roman" w:eastAsia="Times New Roman" w:hAnsi="Times New Roman" w:cs="Times New Roman"/>
          <w:sz w:val="24"/>
          <w:szCs w:val="24"/>
          <w:lang w:eastAsia="hr-HR"/>
        </w:rPr>
        <w:t xml:space="preserve"> je </w:t>
      </w:r>
      <w:r>
        <w:rPr>
          <w:rFonts w:ascii="Times New Roman" w:eastAsia="Times New Roman" w:hAnsi="Times New Roman" w:cs="Times New Roman"/>
          <w:sz w:val="24"/>
          <w:szCs w:val="24"/>
          <w:lang w:eastAsia="hr-HR"/>
        </w:rPr>
        <w:t>samac</w:t>
      </w:r>
      <w:r w:rsidRPr="00752953">
        <w:rPr>
          <w:rFonts w:ascii="Times New Roman" w:eastAsia="Times New Roman" w:hAnsi="Times New Roman" w:cs="Times New Roman"/>
          <w:sz w:val="24"/>
          <w:szCs w:val="24"/>
          <w:lang w:eastAsia="hr-HR"/>
        </w:rPr>
        <w:t xml:space="preserve"> ili predstavnik koji zastupa obitelj u ostvarenju prava iz ovog Programa.</w:t>
      </w:r>
    </w:p>
    <w:p w:rsidR="0085152A" w:rsidRPr="00752953"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r w:rsidRPr="00EE690C">
        <w:rPr>
          <w:rFonts w:ascii="Times New Roman" w:eastAsia="Times New Roman" w:hAnsi="Times New Roman" w:cs="Times New Roman"/>
          <w:b/>
          <w:bCs/>
          <w:sz w:val="24"/>
          <w:szCs w:val="24"/>
          <w:lang w:eastAsia="hr-HR"/>
        </w:rPr>
        <w:t xml:space="preserve">Predstavnik </w:t>
      </w:r>
      <w:r>
        <w:rPr>
          <w:rFonts w:ascii="Times New Roman" w:eastAsia="Times New Roman" w:hAnsi="Times New Roman" w:cs="Times New Roman"/>
          <w:sz w:val="24"/>
          <w:szCs w:val="24"/>
          <w:lang w:eastAsia="hr-HR"/>
        </w:rPr>
        <w:t xml:space="preserve">koji zastupa obitelj je jedan od punoljetnih članova obitelji koja sudjeluje u Programu. </w:t>
      </w: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r w:rsidRPr="00EE690C">
        <w:rPr>
          <w:rFonts w:ascii="Times New Roman" w:eastAsia="Times New Roman" w:hAnsi="Times New Roman" w:cs="Times New Roman"/>
          <w:b/>
          <w:bCs/>
          <w:sz w:val="24"/>
          <w:szCs w:val="24"/>
          <w:lang w:eastAsia="hr-HR"/>
        </w:rPr>
        <w:t>Osobe s invaliditetom</w:t>
      </w:r>
      <w:r w:rsidRPr="006F0B38">
        <w:rPr>
          <w:rFonts w:ascii="Times New Roman" w:eastAsia="Times New Roman" w:hAnsi="Times New Roman" w:cs="Times New Roman"/>
          <w:sz w:val="24"/>
          <w:szCs w:val="24"/>
          <w:lang w:eastAsia="hr-HR"/>
        </w:rPr>
        <w:t xml:space="preserve"> su one osobe koje imaju dugotrajna tjelesna, mentalna, intelektualna ili osjetilna oštećenja, koja u međudjelovanju s različitim preprekama mogu sprečavati njihovo puno i učinkovito sudjelovanje u društvu na ravnopravnoj osnovi s drugima.</w:t>
      </w: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r w:rsidRPr="007A2211">
        <w:rPr>
          <w:rFonts w:ascii="Times New Roman" w:eastAsia="Times New Roman" w:hAnsi="Times New Roman" w:cs="Times New Roman"/>
          <w:b/>
          <w:bCs/>
          <w:sz w:val="24"/>
          <w:szCs w:val="24"/>
          <w:lang w:eastAsia="hr-HR"/>
        </w:rPr>
        <w:t>Povratnikom i useljenikom</w:t>
      </w:r>
      <w:r>
        <w:rPr>
          <w:rFonts w:ascii="Times New Roman" w:eastAsia="Times New Roman" w:hAnsi="Times New Roman" w:cs="Times New Roman"/>
          <w:sz w:val="24"/>
          <w:szCs w:val="24"/>
          <w:lang w:eastAsia="hr-HR"/>
        </w:rPr>
        <w:t xml:space="preserve"> pripadnikom hrvatskog iseljeništva/dijaspore smatra se osoba iz hrvatskog iseljeništva sa ili bez hrvatskog državljanstva koja se trajno nastanjuje u Republiku Hrvatsku. </w:t>
      </w:r>
    </w:p>
    <w:p w:rsidR="0085152A" w:rsidRPr="00752953"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Pr="00752953"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r w:rsidRPr="00752953">
        <w:rPr>
          <w:rFonts w:ascii="Times New Roman" w:eastAsia="Times New Roman" w:hAnsi="Times New Roman" w:cs="Times New Roman"/>
          <w:b/>
          <w:bCs/>
          <w:sz w:val="24"/>
          <w:szCs w:val="24"/>
          <w:lang w:eastAsia="hr-HR"/>
        </w:rPr>
        <w:t>Primanjima</w:t>
      </w:r>
      <w:r w:rsidRPr="00752953">
        <w:rPr>
          <w:rFonts w:ascii="Times New Roman" w:eastAsia="Times New Roman" w:hAnsi="Times New Roman" w:cs="Times New Roman"/>
          <w:sz w:val="24"/>
          <w:szCs w:val="24"/>
          <w:lang w:eastAsia="hr-HR"/>
        </w:rPr>
        <w:t xml:space="preserve"> u smislu ovog Programa ne smatraju se primanja ostvarena preko Hrvatskog zavoda za zapošljavanje (javni radovi i sl.), preko </w:t>
      </w:r>
      <w:r>
        <w:rPr>
          <w:rFonts w:ascii="Times New Roman" w:eastAsia="Times New Roman" w:hAnsi="Times New Roman" w:cs="Times New Roman"/>
          <w:sz w:val="24"/>
          <w:szCs w:val="24"/>
          <w:lang w:eastAsia="hr-HR"/>
        </w:rPr>
        <w:t>Hrvatskog z</w:t>
      </w:r>
      <w:r w:rsidRPr="00752953">
        <w:rPr>
          <w:rFonts w:ascii="Times New Roman" w:eastAsia="Times New Roman" w:hAnsi="Times New Roman" w:cs="Times New Roman"/>
          <w:sz w:val="24"/>
          <w:szCs w:val="24"/>
          <w:lang w:eastAsia="hr-HR"/>
        </w:rPr>
        <w:t>avoda za socijaln</w:t>
      </w:r>
      <w:r>
        <w:rPr>
          <w:rFonts w:ascii="Times New Roman" w:eastAsia="Times New Roman" w:hAnsi="Times New Roman" w:cs="Times New Roman"/>
          <w:sz w:val="24"/>
          <w:szCs w:val="24"/>
          <w:lang w:eastAsia="hr-HR"/>
        </w:rPr>
        <w:t>i rad</w:t>
      </w:r>
      <w:r w:rsidRPr="00752953">
        <w:rPr>
          <w:rFonts w:ascii="Times New Roman" w:eastAsia="Times New Roman" w:hAnsi="Times New Roman" w:cs="Times New Roman"/>
          <w:sz w:val="24"/>
          <w:szCs w:val="24"/>
          <w:lang w:eastAsia="hr-HR"/>
        </w:rPr>
        <w:t xml:space="preserve"> (socijalna primanja, pomoći, naknade i sl.), povremena primanja preko Hrvatskog zavoda za mirovinsko osiguranje (npr. doplatak za djecu)</w:t>
      </w:r>
      <w:r>
        <w:rPr>
          <w:rFonts w:ascii="Times New Roman" w:eastAsia="Times New Roman" w:hAnsi="Times New Roman" w:cs="Times New Roman"/>
          <w:sz w:val="24"/>
          <w:szCs w:val="24"/>
          <w:lang w:eastAsia="hr-HR"/>
        </w:rPr>
        <w:t>, učeničke i studentske stipendije</w:t>
      </w:r>
      <w:r w:rsidRPr="00752953">
        <w:rPr>
          <w:rFonts w:ascii="Times New Roman" w:eastAsia="Times New Roman" w:hAnsi="Times New Roman" w:cs="Times New Roman"/>
          <w:sz w:val="24"/>
          <w:szCs w:val="24"/>
          <w:lang w:eastAsia="hr-HR"/>
        </w:rPr>
        <w:t xml:space="preserve"> i druga povremena primanja (preko učeničkih/studentskih servisa).</w:t>
      </w:r>
    </w:p>
    <w:p w:rsidR="0085152A" w:rsidRPr="00752953"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Pr="00752953"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r w:rsidRPr="00752953">
        <w:rPr>
          <w:rFonts w:ascii="Times New Roman" w:eastAsia="Times New Roman" w:hAnsi="Times New Roman" w:cs="Times New Roman"/>
          <w:sz w:val="24"/>
          <w:szCs w:val="24"/>
          <w:lang w:eastAsia="hr-HR"/>
        </w:rPr>
        <w:t xml:space="preserve">Ostali pojmovi koji nisu definirani ovim Programom, definirani su Zakonom o stambenom zbrinjavanju. </w:t>
      </w:r>
    </w:p>
    <w:p w:rsidR="0085152A" w:rsidRPr="00752953"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r w:rsidRPr="00752953">
        <w:rPr>
          <w:rFonts w:ascii="Times New Roman" w:eastAsia="Times New Roman" w:hAnsi="Times New Roman" w:cs="Times New Roman"/>
          <w:sz w:val="24"/>
          <w:szCs w:val="24"/>
          <w:lang w:eastAsia="hr-HR"/>
        </w:rPr>
        <w:t>Izrazi koji se u ovom Programu rabe za osobe u muškom rodu su neutralni i odnose se na muške i ženske osobe.</w:t>
      </w: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Default="0085152A" w:rsidP="0085152A">
      <w:pPr>
        <w:pStyle w:val="Heading1"/>
      </w:pPr>
      <w:r w:rsidRPr="00453E26">
        <w:t>Teritorijalni obuhvat</w:t>
      </w:r>
    </w:p>
    <w:p w:rsidR="0085152A" w:rsidRPr="00C36246" w:rsidRDefault="0085152A" w:rsidP="0085152A"/>
    <w:p w:rsidR="0085152A" w:rsidRDefault="0085152A" w:rsidP="0085152A">
      <w:pPr>
        <w:tabs>
          <w:tab w:val="left" w:pos="431"/>
        </w:tabs>
        <w:spacing w:after="0"/>
        <w:jc w:val="both"/>
        <w:rPr>
          <w:rFonts w:ascii="Times New Roman" w:hAnsi="Times New Roman" w:cs="Times New Roman"/>
          <w:sz w:val="24"/>
          <w:szCs w:val="24"/>
        </w:rPr>
      </w:pPr>
      <w:r w:rsidRPr="00453E26">
        <w:rPr>
          <w:rFonts w:ascii="Times New Roman" w:hAnsi="Times New Roman" w:cs="Times New Roman"/>
          <w:sz w:val="24"/>
          <w:szCs w:val="24"/>
        </w:rPr>
        <w:t xml:space="preserve">Program će se provoditi na područjima jedinica lokalne samouprave (općina/gradova, dalje u tekstu JLS) koje su razvrstane u potpomognuta područja (I do IV skupina). </w:t>
      </w:r>
    </w:p>
    <w:p w:rsidR="0085152A" w:rsidRDefault="0085152A" w:rsidP="0085152A">
      <w:pPr>
        <w:tabs>
          <w:tab w:val="left" w:pos="431"/>
        </w:tabs>
        <w:spacing w:after="0"/>
        <w:jc w:val="both"/>
        <w:rPr>
          <w:rFonts w:ascii="Times New Roman" w:hAnsi="Times New Roman" w:cs="Times New Roman"/>
          <w:sz w:val="24"/>
          <w:szCs w:val="24"/>
        </w:rPr>
      </w:pPr>
    </w:p>
    <w:p w:rsidR="0085152A" w:rsidRDefault="0085152A" w:rsidP="0085152A">
      <w:pPr>
        <w:tabs>
          <w:tab w:val="left" w:pos="431"/>
        </w:tabs>
        <w:spacing w:after="0"/>
        <w:jc w:val="both"/>
        <w:rPr>
          <w:rFonts w:ascii="Times New Roman" w:eastAsia="Times New Roman" w:hAnsi="Times New Roman" w:cs="Times New Roman"/>
          <w:sz w:val="24"/>
          <w:szCs w:val="24"/>
          <w:lang w:eastAsia="de-DE"/>
        </w:rPr>
      </w:pPr>
      <w:r w:rsidRPr="00453E26">
        <w:rPr>
          <w:rFonts w:ascii="Times New Roman" w:eastAsia="Times New Roman" w:hAnsi="Times New Roman" w:cs="Times New Roman"/>
          <w:sz w:val="24"/>
          <w:szCs w:val="24"/>
          <w:lang w:eastAsia="de-DE"/>
        </w:rPr>
        <w:t xml:space="preserve">Potpomognuta područja Republike Hrvatske, prema </w:t>
      </w:r>
      <w:r w:rsidRPr="00453E26">
        <w:rPr>
          <w:rFonts w:ascii="Times New Roman" w:eastAsia="Times New Roman" w:hAnsi="Times New Roman" w:cs="Times New Roman"/>
          <w:i/>
          <w:iCs/>
          <w:sz w:val="24"/>
          <w:szCs w:val="24"/>
          <w:lang w:eastAsia="de-DE"/>
        </w:rPr>
        <w:t>Odluci Vlade Republike Hrvatske o razvrstavanju jedinica lokalne i područne (regionalne) samouprave prema stupnju razvijenosti</w:t>
      </w:r>
      <w:r w:rsidRPr="00453E26">
        <w:rPr>
          <w:rFonts w:ascii="Times New Roman" w:eastAsia="Times New Roman" w:hAnsi="Times New Roman" w:cs="Times New Roman"/>
          <w:sz w:val="24"/>
          <w:szCs w:val="24"/>
          <w:lang w:eastAsia="de-DE"/>
        </w:rPr>
        <w:t xml:space="preserve"> (“Narodne novine”, br. 3/24.), obuhvaćaju ukupno 287 jedinica lokalne samouprave (općine/gradovi)</w:t>
      </w:r>
      <w:r w:rsidRPr="00453E26">
        <w:rPr>
          <w:rStyle w:val="FootnoteReference"/>
          <w:rFonts w:ascii="Times New Roman" w:eastAsia="Times New Roman" w:hAnsi="Times New Roman" w:cs="Times New Roman"/>
          <w:sz w:val="24"/>
          <w:szCs w:val="24"/>
          <w:lang w:eastAsia="de-DE"/>
        </w:rPr>
        <w:footnoteReference w:id="12"/>
      </w:r>
      <w:r w:rsidRPr="00453E26">
        <w:rPr>
          <w:rFonts w:ascii="Times New Roman" w:eastAsia="Times New Roman" w:hAnsi="Times New Roman" w:cs="Times New Roman"/>
          <w:sz w:val="24"/>
          <w:szCs w:val="24"/>
          <w:lang w:eastAsia="de-DE"/>
        </w:rPr>
        <w:t xml:space="preserve"> i 11 jedinica područne (regionalne) samouprave</w:t>
      </w:r>
      <w:r w:rsidRPr="00453E26">
        <w:rPr>
          <w:rStyle w:val="FootnoteReference"/>
          <w:rFonts w:ascii="Times New Roman" w:eastAsia="Times New Roman" w:hAnsi="Times New Roman" w:cs="Times New Roman"/>
          <w:sz w:val="24"/>
          <w:szCs w:val="24"/>
          <w:lang w:eastAsia="de-DE"/>
        </w:rPr>
        <w:footnoteReference w:id="13"/>
      </w:r>
      <w:r w:rsidRPr="00453E26">
        <w:rPr>
          <w:rFonts w:ascii="Times New Roman" w:eastAsia="Times New Roman" w:hAnsi="Times New Roman" w:cs="Times New Roman"/>
          <w:sz w:val="24"/>
          <w:szCs w:val="24"/>
          <w:lang w:eastAsia="de-DE"/>
        </w:rPr>
        <w:t xml:space="preserve">. </w:t>
      </w:r>
    </w:p>
    <w:p w:rsidR="0085152A" w:rsidRDefault="0085152A" w:rsidP="0085152A">
      <w:pPr>
        <w:tabs>
          <w:tab w:val="left" w:pos="431"/>
        </w:tabs>
        <w:spacing w:after="0"/>
        <w:jc w:val="both"/>
        <w:rPr>
          <w:rFonts w:ascii="Times New Roman" w:eastAsia="Times New Roman" w:hAnsi="Times New Roman" w:cs="Times New Roman"/>
          <w:sz w:val="24"/>
          <w:szCs w:val="24"/>
          <w:lang w:eastAsia="de-DE"/>
        </w:rPr>
      </w:pPr>
    </w:p>
    <w:p w:rsidR="0085152A" w:rsidRDefault="0085152A" w:rsidP="0085152A">
      <w:pPr>
        <w:pStyle w:val="Heading1"/>
      </w:pPr>
      <w:r w:rsidRPr="00453E26">
        <w:t>Predmet Programa</w:t>
      </w:r>
    </w:p>
    <w:p w:rsidR="0085152A" w:rsidRPr="00C36246" w:rsidRDefault="0085152A" w:rsidP="0085152A"/>
    <w:p w:rsidR="0085152A" w:rsidRDefault="0085152A" w:rsidP="0085152A">
      <w:pPr>
        <w:spacing w:after="0"/>
        <w:jc w:val="both"/>
        <w:rPr>
          <w:rFonts w:ascii="Times New Roman" w:hAnsi="Times New Roman" w:cs="Times New Roman"/>
          <w:sz w:val="24"/>
          <w:szCs w:val="24"/>
        </w:rPr>
      </w:pPr>
      <w:r w:rsidRPr="00B042BB">
        <w:rPr>
          <w:rFonts w:ascii="Times New Roman" w:hAnsi="Times New Roman" w:cs="Times New Roman"/>
          <w:sz w:val="24"/>
          <w:szCs w:val="24"/>
        </w:rPr>
        <w:t xml:space="preserve">Predmet provedbe ovog Programa je izgradnja ili obnova stambenih jedinica (stanovi u </w:t>
      </w:r>
      <w:proofErr w:type="spellStart"/>
      <w:r w:rsidRPr="00B042BB">
        <w:rPr>
          <w:rFonts w:ascii="Times New Roman" w:hAnsi="Times New Roman" w:cs="Times New Roman"/>
          <w:sz w:val="24"/>
          <w:szCs w:val="24"/>
        </w:rPr>
        <w:t>višestambenim</w:t>
      </w:r>
      <w:proofErr w:type="spellEnd"/>
      <w:r w:rsidRPr="00B042BB">
        <w:rPr>
          <w:rFonts w:ascii="Times New Roman" w:hAnsi="Times New Roman" w:cs="Times New Roman"/>
          <w:sz w:val="24"/>
          <w:szCs w:val="24"/>
        </w:rPr>
        <w:t xml:space="preserve"> zgradama i obiteljske kuće) radi stambenog zbrinjavanja mladih osoba i mladih obitelji.</w:t>
      </w:r>
    </w:p>
    <w:p w:rsidR="0085152A" w:rsidRDefault="0085152A" w:rsidP="0085152A">
      <w:pPr>
        <w:spacing w:after="0"/>
        <w:jc w:val="both"/>
        <w:rPr>
          <w:rFonts w:ascii="Times New Roman" w:hAnsi="Times New Roman" w:cs="Times New Roman"/>
          <w:sz w:val="24"/>
          <w:szCs w:val="24"/>
        </w:rPr>
      </w:pPr>
    </w:p>
    <w:p w:rsidR="0085152A" w:rsidRDefault="0085152A" w:rsidP="0085152A">
      <w:pPr>
        <w:spacing w:after="0"/>
        <w:jc w:val="both"/>
        <w:rPr>
          <w:rFonts w:ascii="Times New Roman" w:hAnsi="Times New Roman" w:cs="Times New Roman"/>
          <w:sz w:val="24"/>
          <w:szCs w:val="24"/>
        </w:rPr>
      </w:pPr>
      <w:r w:rsidRPr="00B042BB">
        <w:rPr>
          <w:rFonts w:ascii="Times New Roman" w:hAnsi="Times New Roman" w:cs="Times New Roman"/>
          <w:sz w:val="24"/>
          <w:szCs w:val="24"/>
        </w:rPr>
        <w:t>Radi se o stambenim jedinicama u državnom vlasništvu kojima upravlja Ministarstvo prostornog uređenja, graditeljstva i državne imovine, Uprava za stambeno zbrinjavanje, kao i stambenim jedinicama koje će odabrane JLS navedenom Ministarstvu/Upravi prenijeti na upravljanje.</w:t>
      </w:r>
    </w:p>
    <w:p w:rsidR="0085152A" w:rsidRDefault="0085152A" w:rsidP="0085152A">
      <w:pPr>
        <w:spacing w:after="0"/>
        <w:jc w:val="both"/>
        <w:rPr>
          <w:rFonts w:ascii="Times New Roman" w:eastAsia="Times New Roman" w:hAnsi="Times New Roman" w:cs="Times New Roman"/>
          <w:sz w:val="24"/>
          <w:szCs w:val="24"/>
          <w:lang w:eastAsia="de-DE"/>
        </w:rPr>
      </w:pPr>
    </w:p>
    <w:p w:rsidR="0085152A" w:rsidRDefault="0085152A" w:rsidP="0085152A">
      <w:pPr>
        <w:pStyle w:val="Heading1"/>
        <w:rPr>
          <w:rFonts w:eastAsia="Times New Roman"/>
          <w:lang w:eastAsia="de-DE"/>
        </w:rPr>
      </w:pPr>
      <w:r w:rsidRPr="00117D1A">
        <w:rPr>
          <w:rFonts w:eastAsia="Times New Roman"/>
          <w:lang w:eastAsia="de-DE"/>
        </w:rPr>
        <w:t>Provedba Programa</w:t>
      </w:r>
    </w:p>
    <w:p w:rsidR="0085152A" w:rsidRPr="00C36246" w:rsidRDefault="0085152A" w:rsidP="0085152A">
      <w:pPr>
        <w:rPr>
          <w:lang w:eastAsia="de-DE"/>
        </w:rPr>
      </w:pPr>
    </w:p>
    <w:p w:rsidR="0085152A" w:rsidRDefault="0085152A" w:rsidP="0085152A">
      <w:pPr>
        <w:spacing w:after="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Ovaj Program provodit će se u dvije etape. </w:t>
      </w:r>
      <w:r w:rsidRPr="00B042BB">
        <w:rPr>
          <w:rFonts w:ascii="Times New Roman" w:eastAsia="Times New Roman" w:hAnsi="Times New Roman" w:cs="Times New Roman"/>
          <w:sz w:val="24"/>
          <w:szCs w:val="24"/>
          <w:lang w:eastAsia="de-DE"/>
        </w:rPr>
        <w:t>Prva etapa obuhvatit će objavu javnog poziva JLS-ovima za podnošenje prijedloga Ministarstvu za sudjelovanje u Programu, obradu zaprimljenih prijedloga, donošenje odluke o odabiru te sklapanje sporazuma o međuresornoj suradnji u svrhu izgradnje stambene/ih zgrade/a za stambeno zbrinjavanje mladih i mladih obitelji.</w:t>
      </w:r>
    </w:p>
    <w:p w:rsidR="0085152A" w:rsidRPr="00B042BB" w:rsidRDefault="0085152A" w:rsidP="0085152A">
      <w:pPr>
        <w:spacing w:after="0"/>
        <w:jc w:val="both"/>
        <w:rPr>
          <w:rFonts w:ascii="Times New Roman" w:eastAsia="Times New Roman" w:hAnsi="Times New Roman" w:cs="Times New Roman"/>
          <w:sz w:val="24"/>
          <w:szCs w:val="24"/>
          <w:lang w:eastAsia="de-DE"/>
        </w:rPr>
      </w:pPr>
    </w:p>
    <w:p w:rsidR="0085152A" w:rsidRDefault="0085152A" w:rsidP="0085152A">
      <w:pPr>
        <w:spacing w:after="0"/>
        <w:jc w:val="both"/>
        <w:rPr>
          <w:rFonts w:ascii="Times New Roman" w:eastAsia="Times New Roman" w:hAnsi="Times New Roman" w:cs="Times New Roman"/>
          <w:sz w:val="24"/>
          <w:szCs w:val="24"/>
          <w:lang w:eastAsia="de-DE"/>
        </w:rPr>
      </w:pPr>
      <w:r w:rsidRPr="00B042BB">
        <w:rPr>
          <w:rFonts w:ascii="Times New Roman" w:eastAsia="Times New Roman" w:hAnsi="Times New Roman" w:cs="Times New Roman"/>
          <w:sz w:val="24"/>
          <w:szCs w:val="24"/>
          <w:lang w:eastAsia="de-DE"/>
        </w:rPr>
        <w:t xml:space="preserve">JLS je u svojem prijedlogu dužan dokazati potrebu za stambenim zbrinjavanjem mladih osoba </w:t>
      </w:r>
      <w:r>
        <w:rPr>
          <w:rFonts w:ascii="Times New Roman" w:eastAsia="Times New Roman" w:hAnsi="Times New Roman" w:cs="Times New Roman"/>
          <w:sz w:val="24"/>
          <w:szCs w:val="24"/>
          <w:lang w:eastAsia="de-DE"/>
        </w:rPr>
        <w:t xml:space="preserve">i obitelji </w:t>
      </w:r>
      <w:r w:rsidRPr="00B042BB">
        <w:rPr>
          <w:rFonts w:ascii="Times New Roman" w:eastAsia="Times New Roman" w:hAnsi="Times New Roman" w:cs="Times New Roman"/>
          <w:sz w:val="24"/>
          <w:szCs w:val="24"/>
          <w:lang w:eastAsia="de-DE"/>
        </w:rPr>
        <w:t xml:space="preserve">na svom području npr. provedenom online anketom o interesu mladih osoba za stambenim zbrinjavanjem, te predložiti jedan od četiri modela provedbe. </w:t>
      </w:r>
    </w:p>
    <w:p w:rsidR="0085152A" w:rsidRPr="00B042BB" w:rsidRDefault="0085152A" w:rsidP="0085152A">
      <w:pPr>
        <w:spacing w:after="0"/>
        <w:jc w:val="both"/>
        <w:rPr>
          <w:rFonts w:ascii="Times New Roman" w:eastAsia="Times New Roman" w:hAnsi="Times New Roman" w:cs="Times New Roman"/>
          <w:sz w:val="24"/>
          <w:szCs w:val="24"/>
          <w:lang w:eastAsia="de-DE"/>
        </w:rPr>
      </w:pPr>
    </w:p>
    <w:p w:rsidR="0085152A" w:rsidRDefault="0085152A" w:rsidP="0085152A">
      <w:pPr>
        <w:jc w:val="both"/>
        <w:rPr>
          <w:rFonts w:ascii="Times New Roman" w:eastAsia="Times New Roman" w:hAnsi="Times New Roman" w:cs="Times New Roman"/>
          <w:sz w:val="24"/>
          <w:szCs w:val="24"/>
          <w:lang w:eastAsia="de-DE"/>
        </w:rPr>
      </w:pPr>
      <w:r w:rsidRPr="00B042BB">
        <w:rPr>
          <w:rFonts w:ascii="Times New Roman" w:eastAsia="Times New Roman" w:hAnsi="Times New Roman" w:cs="Times New Roman"/>
          <w:sz w:val="24"/>
          <w:szCs w:val="24"/>
          <w:lang w:eastAsia="de-DE"/>
        </w:rPr>
        <w:t xml:space="preserve">Druga etapa obuhvatit će izgradnju novog ili obnovu postojećeg stambenog fonda na odabranim lokacijama te provođenje poziva i odabir korisnika na temelju kriterija propisanih u ovom Programu. </w:t>
      </w:r>
    </w:p>
    <w:p w:rsidR="0085152A" w:rsidRPr="00B042BB" w:rsidRDefault="0085152A" w:rsidP="0085152A">
      <w:pPr>
        <w:jc w:val="both"/>
        <w:rPr>
          <w:rFonts w:ascii="Times New Roman" w:eastAsia="Times New Roman" w:hAnsi="Times New Roman" w:cs="Times New Roman"/>
          <w:sz w:val="24"/>
          <w:szCs w:val="24"/>
          <w:lang w:eastAsia="de-DE"/>
        </w:rPr>
      </w:pPr>
      <w:r w:rsidRPr="00B042BB">
        <w:rPr>
          <w:rFonts w:ascii="Times New Roman" w:eastAsia="Times New Roman" w:hAnsi="Times New Roman" w:cs="Times New Roman"/>
          <w:sz w:val="24"/>
          <w:szCs w:val="24"/>
          <w:lang w:eastAsia="de-DE"/>
        </w:rPr>
        <w:t xml:space="preserve">U provedbi ovoga Programa JLS sudjeluju kao partner te ulažu građevinsko zemljište s ili bez zgrada u svojem vlasništvu za izgradnju odnosno obnovu i/ili rekonstrukciju zgrade. Prihvatljivo je zemljište koje je opremljeno osnovnom komunalnom infrastrukturom pri čemu </w:t>
      </w:r>
      <w:r w:rsidRPr="00B042BB">
        <w:rPr>
          <w:rFonts w:ascii="Times New Roman" w:eastAsia="Times New Roman" w:hAnsi="Times New Roman" w:cs="Times New Roman"/>
          <w:sz w:val="24"/>
          <w:szCs w:val="24"/>
          <w:lang w:eastAsia="de-DE"/>
        </w:rPr>
        <w:lastRenderedPageBreak/>
        <w:t xml:space="preserve">JLS oslobađaju državu kao investitora plaćanja komunalnog doprinosa pri izdavanju građevinske dozvole. </w:t>
      </w:r>
    </w:p>
    <w:p w:rsidR="0085152A" w:rsidRPr="00B042BB" w:rsidRDefault="0085152A" w:rsidP="0085152A">
      <w:pPr>
        <w:jc w:val="both"/>
        <w:rPr>
          <w:rFonts w:ascii="Times New Roman" w:eastAsia="Times New Roman" w:hAnsi="Times New Roman" w:cs="Times New Roman"/>
          <w:sz w:val="24"/>
          <w:szCs w:val="24"/>
          <w:lang w:eastAsia="de-DE"/>
        </w:rPr>
      </w:pPr>
      <w:r w:rsidRPr="00B042BB">
        <w:rPr>
          <w:rFonts w:ascii="Times New Roman" w:eastAsia="Times New Roman" w:hAnsi="Times New Roman" w:cs="Times New Roman"/>
          <w:sz w:val="24"/>
          <w:szCs w:val="24"/>
          <w:lang w:eastAsia="de-DE"/>
        </w:rPr>
        <w:t>Po završetku radova i ishođenju uporabne dozvole, zgrada i pripadajuće zemljište se upisuju kao vlasništvo Republike Hrvatske kojim upravlja i raspolaže Ministarstvo prostornoga uređenja, graditeljstva i državne imovine, Uprava za stambeno zbrinjavanje.</w:t>
      </w:r>
    </w:p>
    <w:p w:rsidR="0085152A" w:rsidRDefault="0085152A" w:rsidP="0085152A">
      <w:pPr>
        <w:jc w:val="both"/>
        <w:rPr>
          <w:rFonts w:ascii="Times New Roman" w:eastAsia="Times New Roman" w:hAnsi="Times New Roman" w:cs="Times New Roman"/>
          <w:sz w:val="24"/>
          <w:szCs w:val="24"/>
          <w:lang w:eastAsia="de-DE"/>
        </w:rPr>
      </w:pPr>
      <w:r w:rsidRPr="00B042BB">
        <w:rPr>
          <w:rFonts w:ascii="Times New Roman" w:eastAsia="Times New Roman" w:hAnsi="Times New Roman" w:cs="Times New Roman"/>
          <w:sz w:val="24"/>
          <w:szCs w:val="24"/>
          <w:lang w:eastAsia="de-DE"/>
        </w:rPr>
        <w:t xml:space="preserve">Izbor korisnika kojima će se kroz Program osigurati stambeno zbrinjavanje provode JLS-ovi na temelju provedenog poziva i bodovanja zaprimljenih prijava te zaključno donošenjem odluke o izboru korisnika. </w:t>
      </w:r>
      <w:r>
        <w:rPr>
          <w:rFonts w:ascii="Times New Roman" w:eastAsia="Times New Roman" w:hAnsi="Times New Roman" w:cs="Times New Roman"/>
          <w:sz w:val="24"/>
          <w:szCs w:val="24"/>
          <w:lang w:eastAsia="de-DE"/>
        </w:rPr>
        <w:t>Protiv odluke o odabiru ili drugog postupanja JLS, može se izjaviti prigovor sukladno odredbi članka 156. Zakona o općem upravnom postupku.</w:t>
      </w:r>
    </w:p>
    <w:p w:rsidR="0085152A" w:rsidRDefault="0085152A" w:rsidP="0085152A">
      <w:pPr>
        <w:jc w:val="both"/>
        <w:rPr>
          <w:rFonts w:ascii="Times New Roman" w:eastAsia="Times New Roman" w:hAnsi="Times New Roman" w:cs="Times New Roman"/>
          <w:sz w:val="24"/>
          <w:szCs w:val="24"/>
          <w:lang w:eastAsia="de-DE"/>
        </w:rPr>
      </w:pPr>
      <w:r w:rsidRPr="00B042BB">
        <w:rPr>
          <w:rFonts w:ascii="Times New Roman" w:eastAsia="Times New Roman" w:hAnsi="Times New Roman" w:cs="Times New Roman"/>
          <w:sz w:val="24"/>
          <w:szCs w:val="24"/>
          <w:lang w:eastAsia="de-DE"/>
        </w:rPr>
        <w:t>S odabranim potencijalnim korisnicima stambenih jedinica, Ministarstvo prostornoga uređenja, graditeljstva i državne imovine, Uprava za stambeno zbrinjavanje će potpisati ugovore o najmu pod uvjetima Zakona o stambenom zbrinjavanju.</w:t>
      </w:r>
    </w:p>
    <w:p w:rsidR="0085152A" w:rsidRDefault="0085152A" w:rsidP="0085152A">
      <w:pPr>
        <w:tabs>
          <w:tab w:val="left" w:pos="431"/>
        </w:tabs>
        <w:spacing w:after="100"/>
        <w:jc w:val="both"/>
        <w:rPr>
          <w:rFonts w:ascii="Times New Roman" w:eastAsia="Times New Roman" w:hAnsi="Times New Roman" w:cs="Times New Roman"/>
          <w:sz w:val="24"/>
          <w:szCs w:val="24"/>
          <w:lang w:eastAsia="de-DE"/>
        </w:rPr>
      </w:pPr>
      <w:r w:rsidRPr="00B042BB">
        <w:rPr>
          <w:rFonts w:ascii="Times New Roman" w:eastAsia="Times New Roman" w:hAnsi="Times New Roman" w:cs="Times New Roman"/>
          <w:sz w:val="24"/>
          <w:szCs w:val="24"/>
          <w:lang w:eastAsia="de-DE"/>
        </w:rPr>
        <w:t xml:space="preserve">Pri odabiru JLS-ova za sudjelovanje u Programu, uzimat će se u obzir </w:t>
      </w:r>
      <w:r>
        <w:rPr>
          <w:rFonts w:ascii="Times New Roman" w:eastAsia="Times New Roman" w:hAnsi="Times New Roman" w:cs="Times New Roman"/>
          <w:sz w:val="24"/>
          <w:szCs w:val="24"/>
          <w:lang w:eastAsia="de-DE"/>
        </w:rPr>
        <w:t xml:space="preserve">i </w:t>
      </w:r>
      <w:r w:rsidRPr="00B042BB">
        <w:rPr>
          <w:rFonts w:ascii="Times New Roman" w:eastAsia="Times New Roman" w:hAnsi="Times New Roman" w:cs="Times New Roman"/>
          <w:sz w:val="24"/>
          <w:szCs w:val="24"/>
          <w:lang w:eastAsia="de-DE"/>
        </w:rPr>
        <w:t>potrebe JLS-ova za stambenim zbrinjavanjem mladih i mladih obitelji koje su Ministarstvu podnesene prije donošenja ovoga Programa.</w:t>
      </w:r>
    </w:p>
    <w:p w:rsidR="0085152A" w:rsidRDefault="0085152A" w:rsidP="0085152A">
      <w:pPr>
        <w:tabs>
          <w:tab w:val="left" w:pos="431"/>
        </w:tabs>
        <w:spacing w:after="100"/>
        <w:jc w:val="both"/>
        <w:rPr>
          <w:rFonts w:ascii="Times New Roman" w:eastAsia="Times New Roman" w:hAnsi="Times New Roman" w:cs="Times New Roman"/>
          <w:sz w:val="24"/>
          <w:szCs w:val="24"/>
          <w:lang w:eastAsia="de-DE"/>
        </w:rPr>
      </w:pPr>
    </w:p>
    <w:p w:rsidR="0085152A" w:rsidRDefault="0085152A" w:rsidP="0085152A">
      <w:pPr>
        <w:pStyle w:val="Heading1"/>
      </w:pPr>
      <w:r w:rsidRPr="00453E26">
        <w:t>Cilj i svrha Programa</w:t>
      </w:r>
    </w:p>
    <w:p w:rsidR="0085152A" w:rsidRPr="00C36246" w:rsidRDefault="0085152A" w:rsidP="0085152A"/>
    <w:p w:rsidR="0085152A" w:rsidRDefault="0085152A" w:rsidP="0085152A">
      <w:pPr>
        <w:jc w:val="both"/>
        <w:rPr>
          <w:rFonts w:ascii="Times New Roman" w:eastAsia="Times New Roman" w:hAnsi="Times New Roman" w:cs="Times New Roman"/>
          <w:sz w:val="24"/>
          <w:szCs w:val="24"/>
          <w:lang w:eastAsia="de-DE"/>
        </w:rPr>
      </w:pPr>
      <w:r w:rsidRPr="00453E26">
        <w:rPr>
          <w:rFonts w:ascii="Times New Roman" w:hAnsi="Times New Roman" w:cs="Times New Roman"/>
          <w:sz w:val="24"/>
          <w:szCs w:val="24"/>
        </w:rPr>
        <w:t xml:space="preserve">Svrha provedbe i realizacije ovoga Programa je omogućiti mladim osobama </w:t>
      </w:r>
      <w:r>
        <w:rPr>
          <w:rFonts w:ascii="Times New Roman" w:hAnsi="Times New Roman" w:cs="Times New Roman"/>
          <w:sz w:val="24"/>
          <w:szCs w:val="24"/>
        </w:rPr>
        <w:t xml:space="preserve">i mladim obiteljima na potpomognutim područjima </w:t>
      </w:r>
      <w:r w:rsidRPr="00453E26">
        <w:rPr>
          <w:rFonts w:ascii="Times New Roman" w:hAnsi="Times New Roman" w:cs="Times New Roman"/>
          <w:sz w:val="24"/>
          <w:szCs w:val="24"/>
        </w:rPr>
        <w:t xml:space="preserve">lakšu dostupnost stanovanja. Naime, s obzirom na naprijed navedene podatke prema kojima </w:t>
      </w:r>
      <w:r w:rsidRPr="00453E26">
        <w:rPr>
          <w:rFonts w:ascii="Times New Roman" w:eastAsia="Times New Roman" w:hAnsi="Times New Roman" w:cs="Times New Roman"/>
          <w:sz w:val="24"/>
          <w:szCs w:val="24"/>
          <w:lang w:eastAsia="de-DE"/>
        </w:rPr>
        <w:t xml:space="preserve">oko tri četvrtine mladih u Republici Hrvatskoj napušta roditeljski dom i stambeno se osamostaljuje tek u </w:t>
      </w:r>
      <w:r>
        <w:rPr>
          <w:rFonts w:ascii="Times New Roman" w:eastAsia="Times New Roman" w:hAnsi="Times New Roman" w:cs="Times New Roman"/>
          <w:sz w:val="24"/>
          <w:szCs w:val="24"/>
          <w:lang w:eastAsia="de-DE"/>
        </w:rPr>
        <w:t>ranim</w:t>
      </w:r>
      <w:r w:rsidRPr="00453E26">
        <w:rPr>
          <w:rFonts w:ascii="Times New Roman" w:eastAsia="Times New Roman" w:hAnsi="Times New Roman" w:cs="Times New Roman"/>
          <w:sz w:val="24"/>
          <w:szCs w:val="24"/>
          <w:lang w:eastAsia="de-DE"/>
        </w:rPr>
        <w:t xml:space="preserve"> 30-tim godinama, </w:t>
      </w:r>
      <w:r>
        <w:rPr>
          <w:rFonts w:ascii="Times New Roman" w:eastAsia="Times New Roman" w:hAnsi="Times New Roman" w:cs="Times New Roman"/>
          <w:sz w:val="24"/>
          <w:szCs w:val="24"/>
          <w:lang w:eastAsia="de-DE"/>
        </w:rPr>
        <w:t xml:space="preserve">cilj je da se </w:t>
      </w:r>
      <w:r w:rsidRPr="00453E26">
        <w:rPr>
          <w:rFonts w:ascii="Times New Roman" w:eastAsia="Times New Roman" w:hAnsi="Times New Roman" w:cs="Times New Roman"/>
          <w:sz w:val="24"/>
          <w:szCs w:val="24"/>
          <w:lang w:eastAsia="de-DE"/>
        </w:rPr>
        <w:t xml:space="preserve">provođenjem ovoga Programa poveća stambeni fond koji bi bio raspoloživ upravo za stambeno zbrinjavanje ciljanih skupina, konkretno mladih osoba i mladih obitelji, </w:t>
      </w:r>
      <w:r>
        <w:rPr>
          <w:rFonts w:ascii="Times New Roman" w:eastAsia="Times New Roman" w:hAnsi="Times New Roman" w:cs="Times New Roman"/>
          <w:sz w:val="24"/>
          <w:szCs w:val="24"/>
          <w:lang w:eastAsia="de-DE"/>
        </w:rPr>
        <w:t xml:space="preserve">te da se </w:t>
      </w:r>
      <w:r w:rsidRPr="00453E26">
        <w:rPr>
          <w:rFonts w:ascii="Times New Roman" w:eastAsia="Times New Roman" w:hAnsi="Times New Roman" w:cs="Times New Roman"/>
          <w:sz w:val="24"/>
          <w:szCs w:val="24"/>
          <w:lang w:eastAsia="de-DE"/>
        </w:rPr>
        <w:t xml:space="preserve">među </w:t>
      </w:r>
      <w:r>
        <w:rPr>
          <w:rFonts w:ascii="Times New Roman" w:eastAsia="Times New Roman" w:hAnsi="Times New Roman" w:cs="Times New Roman"/>
          <w:sz w:val="24"/>
          <w:szCs w:val="24"/>
          <w:lang w:eastAsia="de-DE"/>
        </w:rPr>
        <w:t xml:space="preserve">njima privuku </w:t>
      </w:r>
      <w:r w:rsidRPr="00453E26">
        <w:rPr>
          <w:rFonts w:ascii="Times New Roman" w:eastAsia="Times New Roman" w:hAnsi="Times New Roman" w:cs="Times New Roman"/>
          <w:sz w:val="24"/>
          <w:szCs w:val="24"/>
          <w:lang w:eastAsia="de-DE"/>
        </w:rPr>
        <w:t>stručn</w:t>
      </w:r>
      <w:r>
        <w:rPr>
          <w:rFonts w:ascii="Times New Roman" w:eastAsia="Times New Roman" w:hAnsi="Times New Roman" w:cs="Times New Roman"/>
          <w:sz w:val="24"/>
          <w:szCs w:val="24"/>
          <w:lang w:eastAsia="de-DE"/>
        </w:rPr>
        <w:t>jaci i osobe sa završenim visokim obrazovanjem koji inače gravitiraju urbanim područjima. D</w:t>
      </w:r>
      <w:r w:rsidRPr="00B042BB">
        <w:rPr>
          <w:rFonts w:ascii="Times New Roman" w:eastAsia="Times New Roman" w:hAnsi="Times New Roman" w:cs="Times New Roman"/>
          <w:sz w:val="24"/>
          <w:szCs w:val="24"/>
          <w:lang w:eastAsia="de-DE"/>
        </w:rPr>
        <w:t>odatna pažnja posvetit će se stambenom zbrinjavanju zbog poslovno/radnih okolnosti, odnosno onim prijaviteljima i članovima njihovih obitelji koji svojim radom mogu doprinijeti razvoju ovih područja.</w:t>
      </w:r>
    </w:p>
    <w:p w:rsidR="0085152A" w:rsidRPr="00453E26" w:rsidRDefault="0085152A" w:rsidP="0085152A">
      <w:pPr>
        <w:jc w:val="both"/>
        <w:rPr>
          <w:rFonts w:ascii="Times New Roman" w:hAnsi="Times New Roman" w:cs="Times New Roman"/>
          <w:sz w:val="24"/>
          <w:szCs w:val="24"/>
        </w:rPr>
      </w:pPr>
      <w:r w:rsidRPr="00453E26">
        <w:rPr>
          <w:rFonts w:ascii="Times New Roman" w:hAnsi="Times New Roman" w:cs="Times New Roman"/>
          <w:sz w:val="24"/>
          <w:szCs w:val="24"/>
        </w:rPr>
        <w:t xml:space="preserve">Cilj je provoditi Program u suradnji s JLS uz zajedničko planiranje realnih potreba i udruživanja raspoloživih resursa kako bi se racionalnim pristupom došlo do većeg broja useljivih stambenih jedinica odnosno osigurao adekvatni stambeni fond za </w:t>
      </w:r>
      <w:r>
        <w:rPr>
          <w:rFonts w:ascii="Times New Roman" w:hAnsi="Times New Roman" w:cs="Times New Roman"/>
          <w:sz w:val="24"/>
          <w:szCs w:val="24"/>
        </w:rPr>
        <w:t>stambeno zbrinjavanje</w:t>
      </w:r>
      <w:r w:rsidRPr="00453E26">
        <w:rPr>
          <w:rFonts w:ascii="Times New Roman" w:hAnsi="Times New Roman" w:cs="Times New Roman"/>
          <w:sz w:val="24"/>
          <w:szCs w:val="24"/>
        </w:rPr>
        <w:t xml:space="preserve"> mladih osoba i mladih obitelji koje nemaju u vlasništvu ili suvlasništvu drugu stambenu jedinicu i nisu u mogućnosti samostalno svojim prihodima</w:t>
      </w:r>
      <w:r>
        <w:rPr>
          <w:rFonts w:ascii="Times New Roman" w:hAnsi="Times New Roman" w:cs="Times New Roman"/>
          <w:sz w:val="24"/>
          <w:szCs w:val="24"/>
        </w:rPr>
        <w:t xml:space="preserve"> ili</w:t>
      </w:r>
      <w:r w:rsidRPr="00453E26">
        <w:rPr>
          <w:rFonts w:ascii="Times New Roman" w:hAnsi="Times New Roman" w:cs="Times New Roman"/>
          <w:sz w:val="24"/>
          <w:szCs w:val="24"/>
        </w:rPr>
        <w:t xml:space="preserve"> zbog zdravstvenog stanja, invalid</w:t>
      </w:r>
      <w:r>
        <w:rPr>
          <w:rFonts w:ascii="Times New Roman" w:hAnsi="Times New Roman" w:cs="Times New Roman"/>
          <w:sz w:val="24"/>
          <w:szCs w:val="24"/>
        </w:rPr>
        <w:t>iteta</w:t>
      </w:r>
      <w:r w:rsidRPr="00453E26">
        <w:rPr>
          <w:rFonts w:ascii="Times New Roman" w:hAnsi="Times New Roman" w:cs="Times New Roman"/>
          <w:sz w:val="24"/>
          <w:szCs w:val="24"/>
        </w:rPr>
        <w:t xml:space="preserve"> ili drugih ograničenja osigurati sebi i članovima svoje obitelji odgovarajuće stambeno zbrinjavanje. </w:t>
      </w:r>
    </w:p>
    <w:p w:rsidR="0085152A" w:rsidRDefault="0085152A" w:rsidP="0085152A">
      <w:pPr>
        <w:tabs>
          <w:tab w:val="left" w:pos="431"/>
        </w:tabs>
        <w:spacing w:after="100"/>
        <w:jc w:val="both"/>
      </w:pPr>
      <w:r w:rsidRPr="00453E26">
        <w:rPr>
          <w:rFonts w:ascii="Times New Roman" w:eastAsia="Times New Roman" w:hAnsi="Times New Roman" w:cs="Times New Roman"/>
          <w:sz w:val="24"/>
          <w:szCs w:val="24"/>
          <w:lang w:eastAsia="de-DE"/>
        </w:rPr>
        <w:t xml:space="preserve">Programu je prioritet kroz stambeno zbrinjavanje zadržati stanovništvo na potpomognutim područjima ali i pozitivnom migracijskom politikom potaknuti naseljavanje stanovništva na ova područja. Naime, sve pozitivniji trend je življenje u ruralnim područjima uz rad u </w:t>
      </w:r>
      <w:r>
        <w:rPr>
          <w:rFonts w:ascii="Times New Roman" w:eastAsia="Times New Roman" w:hAnsi="Times New Roman" w:cs="Times New Roman"/>
          <w:sz w:val="24"/>
          <w:szCs w:val="24"/>
          <w:lang w:eastAsia="de-DE"/>
        </w:rPr>
        <w:t xml:space="preserve">urbanim sredinama </w:t>
      </w:r>
      <w:r w:rsidRPr="00453E26">
        <w:rPr>
          <w:rFonts w:ascii="Times New Roman" w:eastAsia="Times New Roman" w:hAnsi="Times New Roman" w:cs="Times New Roman"/>
          <w:sz w:val="24"/>
          <w:szCs w:val="24"/>
          <w:lang w:eastAsia="de-DE"/>
        </w:rPr>
        <w:t>pa je značajan broj dnevnih i tjednih migracija na potpomognutim područjima (cca 30% stanovništva).</w:t>
      </w:r>
      <w:r w:rsidRPr="00EF7888">
        <w:t xml:space="preserve"> </w:t>
      </w:r>
    </w:p>
    <w:p w:rsidR="0085152A" w:rsidRPr="007A2211" w:rsidRDefault="0085152A" w:rsidP="0085152A">
      <w:pPr>
        <w:tabs>
          <w:tab w:val="left" w:pos="431"/>
        </w:tabs>
        <w:spacing w:after="100"/>
        <w:jc w:val="both"/>
        <w:rPr>
          <w:rFonts w:ascii="Times New Roman" w:eastAsia="Times New Roman" w:hAnsi="Times New Roman" w:cs="Times New Roman"/>
          <w:sz w:val="24"/>
          <w:szCs w:val="24"/>
          <w:lang w:eastAsia="de-DE"/>
        </w:rPr>
      </w:pPr>
      <w:r w:rsidRPr="007A2211">
        <w:rPr>
          <w:rFonts w:ascii="Times New Roman" w:hAnsi="Times New Roman" w:cs="Times New Roman"/>
          <w:sz w:val="24"/>
          <w:szCs w:val="24"/>
        </w:rPr>
        <w:t xml:space="preserve">Pored navedenog, stambeno zbrinjavanje treba biti poticajno i jednako primjenjivo i za povratnike iz hrvatskog iseljeništva odnosno potomke hrvatskih iseljenika koji prvi put </w:t>
      </w:r>
      <w:r w:rsidRPr="007A2211">
        <w:rPr>
          <w:rFonts w:ascii="Times New Roman" w:hAnsi="Times New Roman" w:cs="Times New Roman"/>
          <w:sz w:val="24"/>
          <w:szCs w:val="24"/>
        </w:rPr>
        <w:lastRenderedPageBreak/>
        <w:t>doseljavaju u Republiku Hrvatsku s namjerom trajnog ostanka, čemu važan doprinos mogu dati županije, gradovi i općine.</w:t>
      </w: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smislu navedenog </w:t>
      </w:r>
      <w:r w:rsidRPr="00453E26">
        <w:rPr>
          <w:rFonts w:ascii="Times New Roman" w:eastAsia="Times New Roman" w:hAnsi="Times New Roman" w:cs="Times New Roman"/>
          <w:sz w:val="24"/>
          <w:szCs w:val="24"/>
          <w:lang w:eastAsia="hr-HR"/>
        </w:rPr>
        <w:t>Program će imati izravne i neizravne učinke odnosno koristi, naročito na lokalnoj razini</w:t>
      </w:r>
      <w:r>
        <w:rPr>
          <w:rFonts w:ascii="Times New Roman" w:eastAsia="Times New Roman" w:hAnsi="Times New Roman" w:cs="Times New Roman"/>
          <w:sz w:val="24"/>
          <w:szCs w:val="24"/>
          <w:lang w:eastAsia="hr-HR"/>
        </w:rPr>
        <w:t>, kao što su</w:t>
      </w:r>
      <w:r w:rsidRPr="00453E26">
        <w:rPr>
          <w:rFonts w:ascii="Times New Roman" w:eastAsia="Times New Roman" w:hAnsi="Times New Roman" w:cs="Times New Roman"/>
          <w:sz w:val="24"/>
          <w:szCs w:val="24"/>
          <w:lang w:eastAsia="hr-HR"/>
        </w:rPr>
        <w:t xml:space="preserve">: </w:t>
      </w:r>
    </w:p>
    <w:p w:rsidR="0085152A" w:rsidRDefault="0085152A" w:rsidP="0085152A">
      <w:pPr>
        <w:pStyle w:val="ListParagraph"/>
        <w:keepLines/>
        <w:numPr>
          <w:ilvl w:val="0"/>
          <w:numId w:val="29"/>
        </w:numPr>
        <w:tabs>
          <w:tab w:val="left" w:pos="431"/>
        </w:tabs>
        <w:suppressAutoHyphens/>
        <w:spacing w:before="60" w:after="60"/>
        <w:jc w:val="both"/>
        <w:rPr>
          <w:rFonts w:ascii="Times New Roman" w:eastAsia="Times New Roman" w:hAnsi="Times New Roman" w:cs="Times New Roman"/>
          <w:sz w:val="24"/>
          <w:szCs w:val="24"/>
          <w:lang w:eastAsia="hr-HR"/>
        </w:rPr>
      </w:pPr>
      <w:r w:rsidRPr="00197807">
        <w:rPr>
          <w:rFonts w:ascii="Times New Roman" w:eastAsia="Times New Roman" w:hAnsi="Times New Roman" w:cs="Times New Roman"/>
          <w:sz w:val="24"/>
          <w:szCs w:val="24"/>
          <w:lang w:eastAsia="hr-HR"/>
        </w:rPr>
        <w:t xml:space="preserve">Ostanak i naseljavanje stanovništva na navedenim područjima odnosno demografska revitalizacija </w:t>
      </w:r>
    </w:p>
    <w:p w:rsidR="0085152A" w:rsidRPr="00197807" w:rsidRDefault="0085152A" w:rsidP="0085152A">
      <w:pPr>
        <w:pStyle w:val="ListParagraph"/>
        <w:keepLines/>
        <w:numPr>
          <w:ilvl w:val="0"/>
          <w:numId w:val="29"/>
        </w:numPr>
        <w:tabs>
          <w:tab w:val="left" w:pos="431"/>
        </w:tabs>
        <w:suppressAutoHyphens/>
        <w:spacing w:before="60" w:after="60"/>
        <w:jc w:val="both"/>
        <w:rPr>
          <w:rFonts w:ascii="Times New Roman" w:eastAsia="Times New Roman" w:hAnsi="Times New Roman" w:cs="Times New Roman"/>
          <w:sz w:val="24"/>
          <w:szCs w:val="24"/>
          <w:lang w:eastAsia="hr-HR"/>
        </w:rPr>
      </w:pPr>
      <w:r w:rsidRPr="00197807">
        <w:rPr>
          <w:rFonts w:ascii="Times New Roman" w:eastAsia="Times New Roman" w:hAnsi="Times New Roman" w:cs="Times New Roman"/>
          <w:sz w:val="24"/>
          <w:szCs w:val="24"/>
          <w:lang w:eastAsia="hr-HR"/>
        </w:rPr>
        <w:t xml:space="preserve">Poboljšanje sigurnosti korištenja stambenih jedinica </w:t>
      </w:r>
    </w:p>
    <w:p w:rsidR="0085152A" w:rsidRPr="00453E26" w:rsidRDefault="0085152A" w:rsidP="0085152A">
      <w:pPr>
        <w:keepLines/>
        <w:numPr>
          <w:ilvl w:val="0"/>
          <w:numId w:val="29"/>
        </w:numPr>
        <w:tabs>
          <w:tab w:val="left" w:pos="431"/>
        </w:tabs>
        <w:suppressAutoHyphens/>
        <w:spacing w:before="60" w:after="60"/>
        <w:jc w:val="both"/>
        <w:rPr>
          <w:rFonts w:ascii="Times New Roman" w:eastAsia="Times New Roman" w:hAnsi="Times New Roman" w:cs="Times New Roman"/>
          <w:sz w:val="24"/>
          <w:szCs w:val="24"/>
          <w:lang w:eastAsia="hr-HR"/>
        </w:rPr>
      </w:pPr>
      <w:r w:rsidRPr="00453E26">
        <w:rPr>
          <w:rFonts w:ascii="Times New Roman" w:eastAsia="Times New Roman" w:hAnsi="Times New Roman" w:cs="Times New Roman"/>
          <w:sz w:val="24"/>
          <w:szCs w:val="24"/>
          <w:lang w:eastAsia="hr-HR"/>
        </w:rPr>
        <w:t>Povećanje standarda življenja i dostupnosti usluga</w:t>
      </w:r>
    </w:p>
    <w:p w:rsidR="0085152A" w:rsidRPr="00453E26" w:rsidRDefault="0085152A" w:rsidP="0085152A">
      <w:pPr>
        <w:keepLines/>
        <w:numPr>
          <w:ilvl w:val="0"/>
          <w:numId w:val="29"/>
        </w:numPr>
        <w:tabs>
          <w:tab w:val="left" w:pos="431"/>
        </w:tabs>
        <w:suppressAutoHyphens/>
        <w:spacing w:before="60" w:after="60"/>
        <w:jc w:val="both"/>
        <w:rPr>
          <w:rFonts w:ascii="Times New Roman" w:eastAsia="Times New Roman" w:hAnsi="Times New Roman" w:cs="Times New Roman"/>
          <w:sz w:val="24"/>
          <w:szCs w:val="24"/>
          <w:lang w:eastAsia="hr-HR"/>
        </w:rPr>
      </w:pPr>
      <w:r w:rsidRPr="00453E26">
        <w:rPr>
          <w:rFonts w:ascii="Times New Roman" w:eastAsia="Times New Roman" w:hAnsi="Times New Roman" w:cs="Times New Roman"/>
          <w:sz w:val="24"/>
          <w:szCs w:val="24"/>
          <w:lang w:eastAsia="hr-HR"/>
        </w:rPr>
        <w:t>Smanjenje nejednakosti među stanovništvom, posebno ciljanih skupina</w:t>
      </w:r>
    </w:p>
    <w:p w:rsidR="0085152A" w:rsidRDefault="0085152A" w:rsidP="0085152A">
      <w:pPr>
        <w:keepLines/>
        <w:numPr>
          <w:ilvl w:val="0"/>
          <w:numId w:val="29"/>
        </w:numPr>
        <w:tabs>
          <w:tab w:val="left" w:pos="431"/>
        </w:tabs>
        <w:suppressAutoHyphens/>
        <w:spacing w:before="60" w:after="60"/>
        <w:jc w:val="both"/>
        <w:rPr>
          <w:rFonts w:ascii="Times New Roman" w:eastAsia="Times New Roman" w:hAnsi="Times New Roman" w:cs="Times New Roman"/>
          <w:sz w:val="24"/>
          <w:szCs w:val="24"/>
          <w:lang w:eastAsia="hr-HR"/>
        </w:rPr>
      </w:pPr>
      <w:r w:rsidRPr="00453E26">
        <w:rPr>
          <w:rFonts w:ascii="Times New Roman" w:eastAsia="Times New Roman" w:hAnsi="Times New Roman" w:cs="Times New Roman"/>
          <w:sz w:val="24"/>
          <w:szCs w:val="24"/>
          <w:lang w:eastAsia="hr-HR"/>
        </w:rPr>
        <w:t>Zapošljavanje</w:t>
      </w:r>
    </w:p>
    <w:p w:rsidR="0085152A" w:rsidRPr="00453E26" w:rsidRDefault="0085152A" w:rsidP="0085152A">
      <w:pPr>
        <w:keepLines/>
        <w:numPr>
          <w:ilvl w:val="0"/>
          <w:numId w:val="29"/>
        </w:numPr>
        <w:tabs>
          <w:tab w:val="left" w:pos="431"/>
        </w:tabs>
        <w:suppressAutoHyphens/>
        <w:spacing w:before="60" w:after="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Transfer znanja, investiranja i primjene tehnološkog, inovacijskog i drugog stečenog kapitala pripadnika hrvatskog iseljeništva/dijaspore</w:t>
      </w:r>
    </w:p>
    <w:p w:rsidR="0085152A" w:rsidRPr="00453E26" w:rsidRDefault="0085152A" w:rsidP="0085152A">
      <w:pPr>
        <w:keepLines/>
        <w:numPr>
          <w:ilvl w:val="0"/>
          <w:numId w:val="29"/>
        </w:numPr>
        <w:tabs>
          <w:tab w:val="left" w:pos="431"/>
        </w:tabs>
        <w:suppressAutoHyphens/>
        <w:spacing w:before="60" w:after="60"/>
        <w:jc w:val="both"/>
        <w:rPr>
          <w:rFonts w:ascii="Times New Roman" w:eastAsia="Times New Roman" w:hAnsi="Times New Roman" w:cs="Times New Roman"/>
          <w:sz w:val="24"/>
          <w:szCs w:val="24"/>
          <w:lang w:eastAsia="hr-HR"/>
        </w:rPr>
      </w:pPr>
      <w:r w:rsidRPr="00453E26">
        <w:rPr>
          <w:rFonts w:ascii="Times New Roman" w:eastAsia="Times New Roman" w:hAnsi="Times New Roman" w:cs="Times New Roman"/>
          <w:sz w:val="24"/>
          <w:szCs w:val="24"/>
          <w:lang w:eastAsia="hr-HR"/>
        </w:rPr>
        <w:t>Prostorna uređenost, vizualni identitet prostora</w:t>
      </w:r>
    </w:p>
    <w:p w:rsidR="0085152A" w:rsidRPr="00453E26" w:rsidRDefault="0085152A" w:rsidP="0085152A">
      <w:pPr>
        <w:keepLines/>
        <w:numPr>
          <w:ilvl w:val="0"/>
          <w:numId w:val="29"/>
        </w:numPr>
        <w:tabs>
          <w:tab w:val="left" w:pos="431"/>
        </w:tabs>
        <w:suppressAutoHyphens/>
        <w:spacing w:before="60" w:after="60"/>
        <w:jc w:val="both"/>
        <w:rPr>
          <w:rFonts w:ascii="Times New Roman" w:eastAsia="Times New Roman" w:hAnsi="Times New Roman" w:cs="Times New Roman"/>
          <w:sz w:val="24"/>
          <w:szCs w:val="24"/>
          <w:lang w:eastAsia="hr-HR"/>
        </w:rPr>
      </w:pPr>
      <w:r w:rsidRPr="00453E26">
        <w:rPr>
          <w:rFonts w:ascii="Times New Roman" w:eastAsia="Times New Roman" w:hAnsi="Times New Roman" w:cs="Times New Roman"/>
          <w:sz w:val="24"/>
          <w:szCs w:val="24"/>
          <w:lang w:eastAsia="hr-HR"/>
        </w:rPr>
        <w:t>Odgovorno gospodarenje državnom imovinom</w:t>
      </w:r>
    </w:p>
    <w:p w:rsidR="0085152A" w:rsidRPr="00453E26" w:rsidRDefault="0085152A" w:rsidP="0085152A">
      <w:pPr>
        <w:keepLines/>
        <w:numPr>
          <w:ilvl w:val="0"/>
          <w:numId w:val="29"/>
        </w:numPr>
        <w:tabs>
          <w:tab w:val="left" w:pos="431"/>
        </w:tabs>
        <w:suppressAutoHyphens/>
        <w:spacing w:before="60" w:after="60"/>
        <w:jc w:val="both"/>
        <w:rPr>
          <w:rFonts w:ascii="Times New Roman" w:eastAsia="Times New Roman" w:hAnsi="Times New Roman" w:cs="Times New Roman"/>
          <w:sz w:val="24"/>
          <w:szCs w:val="24"/>
          <w:lang w:eastAsia="hr-HR"/>
        </w:rPr>
      </w:pPr>
      <w:r w:rsidRPr="00453E26">
        <w:rPr>
          <w:rFonts w:ascii="Times New Roman" w:eastAsia="Times New Roman" w:hAnsi="Times New Roman" w:cs="Times New Roman"/>
          <w:sz w:val="24"/>
          <w:szCs w:val="24"/>
          <w:lang w:eastAsia="hr-HR"/>
        </w:rPr>
        <w:t>Ekološki prihvatljiviji izvori energije, smanjenje energetskog siromaštva i dr.</w:t>
      </w:r>
    </w:p>
    <w:p w:rsidR="0085152A" w:rsidRPr="00453E26" w:rsidRDefault="0085152A" w:rsidP="0085152A">
      <w:pPr>
        <w:keepLines/>
        <w:tabs>
          <w:tab w:val="left" w:pos="431"/>
        </w:tabs>
        <w:suppressAutoHyphens/>
        <w:spacing w:before="60" w:after="60"/>
        <w:ind w:left="720"/>
        <w:jc w:val="both"/>
        <w:rPr>
          <w:rFonts w:ascii="Times New Roman" w:eastAsia="Times New Roman" w:hAnsi="Times New Roman" w:cs="Times New Roman"/>
          <w:sz w:val="24"/>
          <w:szCs w:val="24"/>
          <w:lang w:eastAsia="hr-HR"/>
        </w:rPr>
      </w:pPr>
    </w:p>
    <w:p w:rsidR="0085152A" w:rsidRPr="00453E26" w:rsidRDefault="0085152A" w:rsidP="0085152A">
      <w:pPr>
        <w:tabs>
          <w:tab w:val="left" w:pos="431"/>
        </w:tabs>
        <w:spacing w:after="100"/>
        <w:ind w:left="3"/>
        <w:jc w:val="both"/>
        <w:rPr>
          <w:rFonts w:ascii="Times New Roman" w:eastAsia="Times New Roman" w:hAnsi="Times New Roman" w:cs="Times New Roman"/>
          <w:sz w:val="24"/>
          <w:szCs w:val="24"/>
          <w:lang w:eastAsia="hr-HR"/>
        </w:rPr>
      </w:pPr>
      <w:r w:rsidRPr="00453E26">
        <w:rPr>
          <w:rFonts w:ascii="Times New Roman" w:eastAsia="Times New Roman" w:hAnsi="Times New Roman" w:cs="Times New Roman"/>
          <w:sz w:val="24"/>
          <w:szCs w:val="24"/>
          <w:lang w:eastAsia="hr-HR"/>
        </w:rPr>
        <w:t>Također, provedba Programa će pozitivno doprinijeti:</w:t>
      </w:r>
    </w:p>
    <w:p w:rsidR="0085152A" w:rsidRPr="00453E26" w:rsidRDefault="0085152A" w:rsidP="0085152A">
      <w:pPr>
        <w:keepLines/>
        <w:numPr>
          <w:ilvl w:val="0"/>
          <w:numId w:val="30"/>
        </w:numPr>
        <w:tabs>
          <w:tab w:val="left" w:pos="431"/>
        </w:tabs>
        <w:suppressAutoHyphens/>
        <w:spacing w:before="60" w:after="60"/>
        <w:jc w:val="both"/>
        <w:rPr>
          <w:rFonts w:ascii="Times New Roman" w:eastAsia="Times New Roman" w:hAnsi="Times New Roman" w:cs="Times New Roman"/>
          <w:sz w:val="24"/>
          <w:szCs w:val="24"/>
          <w:lang w:eastAsia="hr-HR"/>
        </w:rPr>
      </w:pPr>
      <w:r w:rsidRPr="00453E26">
        <w:rPr>
          <w:rFonts w:ascii="Times New Roman" w:eastAsia="Times New Roman" w:hAnsi="Times New Roman" w:cs="Times New Roman"/>
          <w:sz w:val="24"/>
          <w:szCs w:val="24"/>
          <w:lang w:eastAsia="hr-HR"/>
        </w:rPr>
        <w:t>Ravnomjernom regionalnom razvoju svih područja</w:t>
      </w:r>
    </w:p>
    <w:p w:rsidR="0085152A" w:rsidRPr="00453E26" w:rsidRDefault="0085152A" w:rsidP="0085152A">
      <w:pPr>
        <w:keepLines/>
        <w:numPr>
          <w:ilvl w:val="0"/>
          <w:numId w:val="30"/>
        </w:numPr>
        <w:tabs>
          <w:tab w:val="left" w:pos="431"/>
        </w:tabs>
        <w:suppressAutoHyphens/>
        <w:spacing w:before="60" w:after="60"/>
        <w:jc w:val="both"/>
        <w:rPr>
          <w:rFonts w:ascii="Times New Roman" w:eastAsia="Times New Roman" w:hAnsi="Times New Roman" w:cs="Times New Roman"/>
          <w:sz w:val="24"/>
          <w:szCs w:val="24"/>
          <w:lang w:eastAsia="hr-HR"/>
        </w:rPr>
      </w:pPr>
      <w:r w:rsidRPr="00453E26">
        <w:rPr>
          <w:rFonts w:ascii="Times New Roman" w:eastAsia="Times New Roman" w:hAnsi="Times New Roman" w:cs="Times New Roman"/>
          <w:sz w:val="24"/>
          <w:szCs w:val="24"/>
          <w:lang w:eastAsia="hr-HR"/>
        </w:rPr>
        <w:t>Gospodarskom razvoju potpomognutih područja</w:t>
      </w:r>
    </w:p>
    <w:p w:rsidR="0085152A" w:rsidRPr="00453E26" w:rsidRDefault="0085152A" w:rsidP="0085152A">
      <w:pPr>
        <w:keepLines/>
        <w:numPr>
          <w:ilvl w:val="0"/>
          <w:numId w:val="30"/>
        </w:numPr>
        <w:tabs>
          <w:tab w:val="left" w:pos="431"/>
        </w:tabs>
        <w:suppressAutoHyphens/>
        <w:spacing w:before="60" w:after="60"/>
        <w:jc w:val="both"/>
        <w:rPr>
          <w:rFonts w:ascii="Times New Roman" w:eastAsia="Times New Roman" w:hAnsi="Times New Roman" w:cs="Times New Roman"/>
          <w:sz w:val="24"/>
          <w:szCs w:val="24"/>
          <w:lang w:eastAsia="hr-HR"/>
        </w:rPr>
      </w:pPr>
      <w:r w:rsidRPr="00453E26">
        <w:rPr>
          <w:rFonts w:ascii="Times New Roman" w:eastAsia="Times New Roman" w:hAnsi="Times New Roman" w:cs="Times New Roman"/>
          <w:sz w:val="24"/>
          <w:szCs w:val="24"/>
          <w:lang w:eastAsia="hr-HR"/>
        </w:rPr>
        <w:t>Suzbijanju sive ekonomije.</w:t>
      </w:r>
    </w:p>
    <w:p w:rsidR="0085152A" w:rsidRDefault="0085152A" w:rsidP="0085152A">
      <w:pPr>
        <w:keepLines/>
        <w:tabs>
          <w:tab w:val="left" w:pos="431"/>
        </w:tabs>
        <w:suppressAutoHyphens/>
        <w:spacing w:before="60" w:after="60"/>
        <w:jc w:val="both"/>
        <w:rPr>
          <w:rFonts w:ascii="Times New Roman" w:eastAsia="Times New Roman" w:hAnsi="Times New Roman" w:cs="Times New Roman"/>
          <w:sz w:val="24"/>
          <w:szCs w:val="24"/>
          <w:lang w:eastAsia="hr-HR"/>
        </w:rPr>
      </w:pPr>
    </w:p>
    <w:p w:rsidR="0085152A" w:rsidRDefault="0085152A" w:rsidP="0085152A">
      <w:pPr>
        <w:pStyle w:val="Heading1"/>
      </w:pPr>
      <w:r w:rsidRPr="00453E26">
        <w:t>Modeli provedbe</w:t>
      </w:r>
    </w:p>
    <w:p w:rsidR="0085152A" w:rsidRPr="00C36246" w:rsidRDefault="0085152A" w:rsidP="0085152A"/>
    <w:p w:rsidR="0085152A" w:rsidRPr="00752953" w:rsidRDefault="0085152A" w:rsidP="0085152A">
      <w:pPr>
        <w:tabs>
          <w:tab w:val="left" w:pos="431"/>
        </w:tabs>
        <w:spacing w:after="100"/>
        <w:jc w:val="both"/>
        <w:rPr>
          <w:rFonts w:ascii="Times New Roman" w:eastAsia="Times New Roman" w:hAnsi="Times New Roman" w:cs="Times New Roman"/>
          <w:bCs/>
          <w:sz w:val="24"/>
          <w:szCs w:val="24"/>
          <w:lang w:eastAsia="de-DE"/>
        </w:rPr>
      </w:pPr>
      <w:r w:rsidRPr="00752953">
        <w:rPr>
          <w:rFonts w:ascii="Times New Roman" w:hAnsi="Times New Roman" w:cs="Times New Roman"/>
          <w:bCs/>
          <w:sz w:val="24"/>
          <w:szCs w:val="24"/>
        </w:rPr>
        <w:t>Program</w:t>
      </w:r>
      <w:r>
        <w:rPr>
          <w:rFonts w:ascii="Times New Roman" w:hAnsi="Times New Roman" w:cs="Times New Roman"/>
          <w:bCs/>
          <w:sz w:val="24"/>
          <w:szCs w:val="24"/>
        </w:rPr>
        <w:t xml:space="preserve"> se može </w:t>
      </w:r>
      <w:r w:rsidRPr="00752953">
        <w:rPr>
          <w:rFonts w:ascii="Times New Roman" w:hAnsi="Times New Roman" w:cs="Times New Roman"/>
          <w:bCs/>
          <w:sz w:val="24"/>
          <w:szCs w:val="24"/>
        </w:rPr>
        <w:t xml:space="preserve">provoditi kroz </w:t>
      </w:r>
      <w:r>
        <w:rPr>
          <w:rFonts w:ascii="Times New Roman" w:hAnsi="Times New Roman" w:cs="Times New Roman"/>
          <w:bCs/>
          <w:sz w:val="24"/>
          <w:szCs w:val="24"/>
        </w:rPr>
        <w:t xml:space="preserve">neki od </w:t>
      </w:r>
      <w:r w:rsidRPr="00752953">
        <w:rPr>
          <w:rFonts w:ascii="Times New Roman" w:hAnsi="Times New Roman" w:cs="Times New Roman"/>
          <w:bCs/>
          <w:sz w:val="24"/>
          <w:szCs w:val="24"/>
        </w:rPr>
        <w:t>slijedeć</w:t>
      </w:r>
      <w:r>
        <w:rPr>
          <w:rFonts w:ascii="Times New Roman" w:hAnsi="Times New Roman" w:cs="Times New Roman"/>
          <w:bCs/>
          <w:sz w:val="24"/>
          <w:szCs w:val="24"/>
        </w:rPr>
        <w:t>ih</w:t>
      </w:r>
      <w:r w:rsidRPr="00752953">
        <w:rPr>
          <w:rFonts w:ascii="Times New Roman" w:hAnsi="Times New Roman" w:cs="Times New Roman"/>
          <w:bCs/>
          <w:sz w:val="24"/>
          <w:szCs w:val="24"/>
        </w:rPr>
        <w:t xml:space="preserve"> model</w:t>
      </w:r>
      <w:r>
        <w:rPr>
          <w:rFonts w:ascii="Times New Roman" w:hAnsi="Times New Roman" w:cs="Times New Roman"/>
          <w:bCs/>
          <w:sz w:val="24"/>
          <w:szCs w:val="24"/>
        </w:rPr>
        <w:t>a</w:t>
      </w:r>
      <w:r w:rsidRPr="00752953">
        <w:rPr>
          <w:rFonts w:ascii="Times New Roman" w:hAnsi="Times New Roman" w:cs="Times New Roman"/>
          <w:bCs/>
          <w:sz w:val="24"/>
          <w:szCs w:val="24"/>
        </w:rPr>
        <w:t>:</w:t>
      </w:r>
    </w:p>
    <w:p w:rsidR="0085152A" w:rsidRPr="00453E26" w:rsidRDefault="0085152A" w:rsidP="0085152A">
      <w:pPr>
        <w:pStyle w:val="ListParagraph"/>
        <w:numPr>
          <w:ilvl w:val="0"/>
          <w:numId w:val="28"/>
        </w:numPr>
        <w:jc w:val="both"/>
        <w:rPr>
          <w:rFonts w:ascii="Times New Roman" w:hAnsi="Times New Roman" w:cs="Times New Roman"/>
          <w:sz w:val="24"/>
          <w:szCs w:val="24"/>
        </w:rPr>
      </w:pPr>
      <w:r w:rsidRPr="00453E26">
        <w:rPr>
          <w:rFonts w:ascii="Times New Roman" w:hAnsi="Times New Roman" w:cs="Times New Roman"/>
          <w:sz w:val="24"/>
          <w:szCs w:val="24"/>
        </w:rPr>
        <w:t>Popravak, sanacija</w:t>
      </w:r>
      <w:r>
        <w:rPr>
          <w:rFonts w:ascii="Times New Roman" w:hAnsi="Times New Roman" w:cs="Times New Roman"/>
          <w:sz w:val="24"/>
          <w:szCs w:val="24"/>
        </w:rPr>
        <w:t>, obnova</w:t>
      </w:r>
      <w:r w:rsidRPr="00453E26">
        <w:rPr>
          <w:rFonts w:ascii="Times New Roman" w:hAnsi="Times New Roman" w:cs="Times New Roman"/>
          <w:sz w:val="24"/>
          <w:szCs w:val="24"/>
        </w:rPr>
        <w:t xml:space="preserve"> ili rekonstrukcija</w:t>
      </w:r>
      <w:r>
        <w:rPr>
          <w:rFonts w:ascii="Times New Roman" w:hAnsi="Times New Roman" w:cs="Times New Roman"/>
          <w:sz w:val="24"/>
          <w:szCs w:val="24"/>
        </w:rPr>
        <w:t xml:space="preserve"> (koja može uključivati dogradnju i/ili nadogradnju)</w:t>
      </w:r>
      <w:r w:rsidRPr="00453E26">
        <w:rPr>
          <w:rFonts w:ascii="Times New Roman" w:hAnsi="Times New Roman" w:cs="Times New Roman"/>
          <w:sz w:val="24"/>
          <w:szCs w:val="24"/>
        </w:rPr>
        <w:t xml:space="preserve"> obiteljskih kuća u državnom vlasništvu  </w:t>
      </w:r>
    </w:p>
    <w:p w:rsidR="0085152A" w:rsidRPr="00453E26" w:rsidRDefault="0085152A" w:rsidP="0085152A">
      <w:pPr>
        <w:pStyle w:val="ListParagraph"/>
        <w:numPr>
          <w:ilvl w:val="0"/>
          <w:numId w:val="28"/>
        </w:numPr>
        <w:jc w:val="both"/>
        <w:rPr>
          <w:rFonts w:ascii="Times New Roman" w:hAnsi="Times New Roman" w:cs="Times New Roman"/>
          <w:sz w:val="24"/>
          <w:szCs w:val="24"/>
        </w:rPr>
      </w:pPr>
      <w:r w:rsidRPr="00453E26">
        <w:rPr>
          <w:rFonts w:ascii="Times New Roman" w:hAnsi="Times New Roman" w:cs="Times New Roman"/>
          <w:sz w:val="24"/>
          <w:szCs w:val="24"/>
        </w:rPr>
        <w:t>Izgradnja zamjenskih</w:t>
      </w:r>
      <w:r>
        <w:rPr>
          <w:rFonts w:ascii="Times New Roman" w:hAnsi="Times New Roman" w:cs="Times New Roman"/>
          <w:sz w:val="24"/>
          <w:szCs w:val="24"/>
        </w:rPr>
        <w:t xml:space="preserve"> ili novih</w:t>
      </w:r>
      <w:r w:rsidRPr="00453E26">
        <w:rPr>
          <w:rFonts w:ascii="Times New Roman" w:hAnsi="Times New Roman" w:cs="Times New Roman"/>
          <w:sz w:val="24"/>
          <w:szCs w:val="24"/>
        </w:rPr>
        <w:t xml:space="preserve"> obiteljskih kuća</w:t>
      </w:r>
      <w:r>
        <w:rPr>
          <w:rFonts w:ascii="Times New Roman" w:hAnsi="Times New Roman" w:cs="Times New Roman"/>
          <w:sz w:val="24"/>
          <w:szCs w:val="24"/>
        </w:rPr>
        <w:t xml:space="preserve"> u državnom vlasništvu</w:t>
      </w:r>
    </w:p>
    <w:p w:rsidR="0085152A" w:rsidRPr="00453E26" w:rsidRDefault="0085152A" w:rsidP="0085152A">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Popravak, sanacija, o</w:t>
      </w:r>
      <w:r w:rsidRPr="00453E26">
        <w:rPr>
          <w:rFonts w:ascii="Times New Roman" w:hAnsi="Times New Roman" w:cs="Times New Roman"/>
          <w:sz w:val="24"/>
          <w:szCs w:val="24"/>
        </w:rPr>
        <w:t xml:space="preserve">bnova ili prenamjena </w:t>
      </w:r>
      <w:proofErr w:type="spellStart"/>
      <w:r w:rsidRPr="00453E26">
        <w:rPr>
          <w:rFonts w:ascii="Times New Roman" w:hAnsi="Times New Roman" w:cs="Times New Roman"/>
          <w:sz w:val="24"/>
          <w:szCs w:val="24"/>
        </w:rPr>
        <w:t>višestambenih</w:t>
      </w:r>
      <w:proofErr w:type="spellEnd"/>
      <w:r w:rsidRPr="00453E26">
        <w:rPr>
          <w:rFonts w:ascii="Times New Roman" w:hAnsi="Times New Roman" w:cs="Times New Roman"/>
          <w:sz w:val="24"/>
          <w:szCs w:val="24"/>
        </w:rPr>
        <w:t xml:space="preserve"> zgrada u državnom vlasništvu </w:t>
      </w:r>
    </w:p>
    <w:p w:rsidR="0085152A" w:rsidRDefault="0085152A" w:rsidP="0085152A">
      <w:pPr>
        <w:pStyle w:val="ListParagraph"/>
        <w:numPr>
          <w:ilvl w:val="0"/>
          <w:numId w:val="28"/>
        </w:numPr>
        <w:jc w:val="both"/>
        <w:rPr>
          <w:rFonts w:ascii="Times New Roman" w:hAnsi="Times New Roman" w:cs="Times New Roman"/>
          <w:sz w:val="24"/>
          <w:szCs w:val="24"/>
        </w:rPr>
      </w:pPr>
      <w:r w:rsidRPr="00453E26">
        <w:rPr>
          <w:rFonts w:ascii="Times New Roman" w:hAnsi="Times New Roman" w:cs="Times New Roman"/>
          <w:sz w:val="24"/>
          <w:szCs w:val="24"/>
        </w:rPr>
        <w:t xml:space="preserve">Izgradnja </w:t>
      </w:r>
      <w:proofErr w:type="spellStart"/>
      <w:r w:rsidRPr="00453E26">
        <w:rPr>
          <w:rFonts w:ascii="Times New Roman" w:hAnsi="Times New Roman" w:cs="Times New Roman"/>
          <w:sz w:val="24"/>
          <w:szCs w:val="24"/>
        </w:rPr>
        <w:t>višestambenih</w:t>
      </w:r>
      <w:proofErr w:type="spellEnd"/>
      <w:r w:rsidRPr="00453E26">
        <w:rPr>
          <w:rFonts w:ascii="Times New Roman" w:hAnsi="Times New Roman" w:cs="Times New Roman"/>
          <w:sz w:val="24"/>
          <w:szCs w:val="24"/>
        </w:rPr>
        <w:t xml:space="preserve"> zgrada u državnom vlasništvu </w:t>
      </w:r>
    </w:p>
    <w:p w:rsidR="0085152A" w:rsidRPr="00453E26" w:rsidRDefault="0085152A" w:rsidP="0085152A">
      <w:pPr>
        <w:pStyle w:val="ListParagraph"/>
        <w:jc w:val="both"/>
        <w:rPr>
          <w:rFonts w:ascii="Times New Roman" w:hAnsi="Times New Roman" w:cs="Times New Roman"/>
          <w:sz w:val="24"/>
          <w:szCs w:val="24"/>
        </w:rPr>
      </w:pPr>
    </w:p>
    <w:p w:rsidR="0085152A" w:rsidRPr="00572FB4" w:rsidRDefault="0085152A" w:rsidP="0085152A">
      <w:pPr>
        <w:jc w:val="both"/>
        <w:rPr>
          <w:rFonts w:ascii="Times New Roman" w:hAnsi="Times New Roman" w:cs="Times New Roman"/>
          <w:sz w:val="24"/>
          <w:szCs w:val="24"/>
        </w:rPr>
      </w:pPr>
      <w:r w:rsidRPr="00572FB4">
        <w:rPr>
          <w:rFonts w:ascii="Times New Roman" w:hAnsi="Times New Roman" w:cs="Times New Roman"/>
          <w:sz w:val="24"/>
          <w:szCs w:val="24"/>
        </w:rPr>
        <w:t xml:space="preserve">Obiteljske kuće i </w:t>
      </w:r>
      <w:proofErr w:type="spellStart"/>
      <w:r w:rsidRPr="00572FB4">
        <w:rPr>
          <w:rFonts w:ascii="Times New Roman" w:hAnsi="Times New Roman" w:cs="Times New Roman"/>
          <w:sz w:val="24"/>
          <w:szCs w:val="24"/>
        </w:rPr>
        <w:t>višestambene</w:t>
      </w:r>
      <w:proofErr w:type="spellEnd"/>
      <w:r w:rsidRPr="00572FB4">
        <w:rPr>
          <w:rFonts w:ascii="Times New Roman" w:hAnsi="Times New Roman" w:cs="Times New Roman"/>
          <w:sz w:val="24"/>
          <w:szCs w:val="24"/>
        </w:rPr>
        <w:t xml:space="preserve"> zgrade </w:t>
      </w:r>
      <w:r>
        <w:rPr>
          <w:rFonts w:ascii="Times New Roman" w:hAnsi="Times New Roman" w:cs="Times New Roman"/>
          <w:sz w:val="24"/>
          <w:szCs w:val="24"/>
        </w:rPr>
        <w:t xml:space="preserve">u državnom vlasništvu koje su </w:t>
      </w:r>
      <w:r w:rsidRPr="00572FB4">
        <w:rPr>
          <w:rFonts w:ascii="Times New Roman" w:hAnsi="Times New Roman" w:cs="Times New Roman"/>
          <w:sz w:val="24"/>
          <w:szCs w:val="24"/>
        </w:rPr>
        <w:t xml:space="preserve">oštećene u potresima 2020. godine </w:t>
      </w:r>
      <w:r>
        <w:rPr>
          <w:rFonts w:ascii="Times New Roman" w:hAnsi="Times New Roman" w:cs="Times New Roman"/>
          <w:sz w:val="24"/>
          <w:szCs w:val="24"/>
        </w:rPr>
        <w:t xml:space="preserve">i dalje </w:t>
      </w:r>
      <w:r w:rsidRPr="00572FB4">
        <w:rPr>
          <w:rFonts w:ascii="Times New Roman" w:hAnsi="Times New Roman" w:cs="Times New Roman"/>
          <w:sz w:val="24"/>
          <w:szCs w:val="24"/>
        </w:rPr>
        <w:t>treba prethodno ili istovremeno obnoviti sukladno propisima za obnovu nakon potresa te ostalim važećim propisima.</w:t>
      </w:r>
    </w:p>
    <w:p w:rsidR="0085152A" w:rsidRPr="00572FB4" w:rsidRDefault="0085152A" w:rsidP="0085152A">
      <w:pPr>
        <w:jc w:val="both"/>
        <w:rPr>
          <w:rFonts w:ascii="Times New Roman" w:hAnsi="Times New Roman" w:cs="Times New Roman"/>
          <w:sz w:val="24"/>
          <w:szCs w:val="24"/>
        </w:rPr>
      </w:pPr>
      <w:r w:rsidRPr="00572FB4">
        <w:rPr>
          <w:rFonts w:ascii="Times New Roman" w:hAnsi="Times New Roman" w:cs="Times New Roman"/>
          <w:sz w:val="24"/>
          <w:szCs w:val="24"/>
        </w:rPr>
        <w:t xml:space="preserve">Obiteljske kuće i </w:t>
      </w:r>
      <w:proofErr w:type="spellStart"/>
      <w:r w:rsidRPr="00572FB4">
        <w:rPr>
          <w:rFonts w:ascii="Times New Roman" w:hAnsi="Times New Roman" w:cs="Times New Roman"/>
          <w:sz w:val="24"/>
          <w:szCs w:val="24"/>
        </w:rPr>
        <w:t>višestambene</w:t>
      </w:r>
      <w:proofErr w:type="spellEnd"/>
      <w:r w:rsidRPr="00572FB4">
        <w:rPr>
          <w:rFonts w:ascii="Times New Roman" w:hAnsi="Times New Roman" w:cs="Times New Roman"/>
          <w:sz w:val="24"/>
          <w:szCs w:val="24"/>
        </w:rPr>
        <w:t xml:space="preserve"> zgrade treba graditi, sanirati, rekonstruirati, obnavljati, dograđivati, nadograđivati, odnosno provoditi popravke sukladno važećim propisima i pravilima struke, a gdje je to moguće na postojećim zgradama:</w:t>
      </w:r>
    </w:p>
    <w:p w:rsidR="0085152A" w:rsidRDefault="0085152A" w:rsidP="0085152A">
      <w:pPr>
        <w:jc w:val="both"/>
        <w:rPr>
          <w:rFonts w:ascii="Times New Roman" w:hAnsi="Times New Roman" w:cs="Times New Roman"/>
          <w:sz w:val="24"/>
          <w:szCs w:val="24"/>
        </w:rPr>
      </w:pPr>
      <w:r w:rsidRPr="00572FB4">
        <w:rPr>
          <w:rFonts w:ascii="Times New Roman" w:hAnsi="Times New Roman" w:cs="Times New Roman"/>
          <w:sz w:val="24"/>
          <w:szCs w:val="24"/>
        </w:rPr>
        <w:t xml:space="preserve">provesti energetsku obnovu zgrade, povećati potresnu otpornost zgrade, povećati sigurnost u slučaju požara, omogućiti pristupačnost osobama s invaliditetom, unaprijediti zdrave unutarnje klimatske uvjete, unaprijediti ispunjavanje i ostalih temeljnih zahtjeva za građevinu, primijeniti mjere zelene infrastrukture na zgradi (pročelje, krov) i oko zgrade, ugraditi punionice za </w:t>
      </w:r>
      <w:r w:rsidRPr="00572FB4">
        <w:rPr>
          <w:rFonts w:ascii="Times New Roman" w:hAnsi="Times New Roman" w:cs="Times New Roman"/>
          <w:sz w:val="24"/>
          <w:szCs w:val="24"/>
        </w:rPr>
        <w:lastRenderedPageBreak/>
        <w:t>električna vozila, izvesti parkirališta za bicikle, priključiti zgradu na učinkoviti sustav centraliziranog grijanja i hlađenja i/ili ugraditi visokoučinkovite alternativne sustave posebice one koje koriste obnovljive izvore energije, provoditi kružno gospodarenje zgradama i građevinskim otpadom, a sve u skladu s ciljem E</w:t>
      </w:r>
      <w:r>
        <w:rPr>
          <w:rFonts w:ascii="Times New Roman" w:hAnsi="Times New Roman" w:cs="Times New Roman"/>
          <w:sz w:val="24"/>
          <w:szCs w:val="24"/>
        </w:rPr>
        <w:t>uropske unije</w:t>
      </w:r>
      <w:r w:rsidRPr="00572FB4">
        <w:rPr>
          <w:rFonts w:ascii="Times New Roman" w:hAnsi="Times New Roman" w:cs="Times New Roman"/>
          <w:sz w:val="24"/>
          <w:szCs w:val="24"/>
        </w:rPr>
        <w:t xml:space="preserve"> o postizanja klimatske otpornosti i </w:t>
      </w:r>
      <w:proofErr w:type="spellStart"/>
      <w:r w:rsidRPr="00572FB4">
        <w:rPr>
          <w:rFonts w:ascii="Times New Roman" w:hAnsi="Times New Roman" w:cs="Times New Roman"/>
          <w:sz w:val="24"/>
          <w:szCs w:val="24"/>
        </w:rPr>
        <w:t>dekarbonizacije</w:t>
      </w:r>
      <w:proofErr w:type="spellEnd"/>
      <w:r w:rsidRPr="00572FB4">
        <w:rPr>
          <w:rFonts w:ascii="Times New Roman" w:hAnsi="Times New Roman" w:cs="Times New Roman"/>
          <w:sz w:val="24"/>
          <w:szCs w:val="24"/>
        </w:rPr>
        <w:t xml:space="preserve"> zgrada do 2050. godine</w:t>
      </w:r>
    </w:p>
    <w:p w:rsidR="0085152A" w:rsidRPr="00453E26" w:rsidRDefault="0085152A" w:rsidP="0085152A">
      <w:pPr>
        <w:jc w:val="both"/>
        <w:rPr>
          <w:rFonts w:ascii="Times New Roman" w:hAnsi="Times New Roman" w:cs="Times New Roman"/>
          <w:sz w:val="24"/>
          <w:szCs w:val="24"/>
        </w:rPr>
      </w:pPr>
      <w:r>
        <w:rPr>
          <w:rFonts w:ascii="Times New Roman" w:hAnsi="Times New Roman" w:cs="Times New Roman"/>
          <w:sz w:val="24"/>
          <w:szCs w:val="24"/>
        </w:rPr>
        <w:t xml:space="preserve">Kod modela 1 i 2, u okviru </w:t>
      </w:r>
      <w:r w:rsidRPr="00453E26">
        <w:rPr>
          <w:rFonts w:ascii="Times New Roman" w:hAnsi="Times New Roman" w:cs="Times New Roman"/>
          <w:sz w:val="24"/>
          <w:szCs w:val="24"/>
        </w:rPr>
        <w:t>provedb</w:t>
      </w:r>
      <w:r>
        <w:rPr>
          <w:rFonts w:ascii="Times New Roman" w:hAnsi="Times New Roman" w:cs="Times New Roman"/>
          <w:sz w:val="24"/>
          <w:szCs w:val="24"/>
        </w:rPr>
        <w:t>e</w:t>
      </w:r>
      <w:r w:rsidRPr="00453E26">
        <w:rPr>
          <w:rFonts w:ascii="Times New Roman" w:hAnsi="Times New Roman" w:cs="Times New Roman"/>
          <w:sz w:val="24"/>
          <w:szCs w:val="24"/>
        </w:rPr>
        <w:t xml:space="preserve"> ovog Programa moguće je koristiti obiteljske kuće u državnom vlasništvu koje se trenutno ne koriste zbog oštećenja, a ukoliko se pokaže da za time postoji interes, iste </w:t>
      </w:r>
      <w:r>
        <w:rPr>
          <w:rFonts w:ascii="Times New Roman" w:hAnsi="Times New Roman" w:cs="Times New Roman"/>
          <w:sz w:val="24"/>
          <w:szCs w:val="24"/>
        </w:rPr>
        <w:t xml:space="preserve">je potrebno obnoviti sukladno važećim propisima </w:t>
      </w:r>
      <w:r w:rsidRPr="00453E26">
        <w:rPr>
          <w:rFonts w:ascii="Times New Roman" w:hAnsi="Times New Roman" w:cs="Times New Roman"/>
          <w:sz w:val="24"/>
          <w:szCs w:val="24"/>
        </w:rPr>
        <w:t>(</w:t>
      </w:r>
      <w:r>
        <w:rPr>
          <w:rFonts w:ascii="Times New Roman" w:hAnsi="Times New Roman" w:cs="Times New Roman"/>
          <w:sz w:val="24"/>
          <w:szCs w:val="24"/>
        </w:rPr>
        <w:t xml:space="preserve">popravak ili pojačanja konstrukcije, popravak ili </w:t>
      </w:r>
      <w:r w:rsidRPr="00453E26">
        <w:rPr>
          <w:rFonts w:ascii="Times New Roman" w:hAnsi="Times New Roman" w:cs="Times New Roman"/>
          <w:sz w:val="24"/>
          <w:szCs w:val="24"/>
        </w:rPr>
        <w:t>zamjen</w:t>
      </w:r>
      <w:r>
        <w:rPr>
          <w:rFonts w:ascii="Times New Roman" w:hAnsi="Times New Roman" w:cs="Times New Roman"/>
          <w:sz w:val="24"/>
          <w:szCs w:val="24"/>
        </w:rPr>
        <w:t>a</w:t>
      </w:r>
      <w:r w:rsidRPr="00453E26">
        <w:rPr>
          <w:rFonts w:ascii="Times New Roman" w:hAnsi="Times New Roman" w:cs="Times New Roman"/>
          <w:sz w:val="24"/>
          <w:szCs w:val="24"/>
        </w:rPr>
        <w:t xml:space="preserve"> krovišta, vanjske stolarije, limarije, popravci ili zamjene instalacija</w:t>
      </w:r>
      <w:r>
        <w:rPr>
          <w:rFonts w:ascii="Times New Roman" w:hAnsi="Times New Roman" w:cs="Times New Roman"/>
          <w:sz w:val="24"/>
          <w:szCs w:val="24"/>
        </w:rPr>
        <w:t xml:space="preserve"> i tehničkih sustava, </w:t>
      </w:r>
      <w:proofErr w:type="spellStart"/>
      <w:r>
        <w:rPr>
          <w:rFonts w:ascii="Times New Roman" w:hAnsi="Times New Roman" w:cs="Times New Roman"/>
          <w:sz w:val="24"/>
          <w:szCs w:val="24"/>
        </w:rPr>
        <w:t>hidroizolacija</w:t>
      </w:r>
      <w:proofErr w:type="spellEnd"/>
      <w:r>
        <w:rPr>
          <w:rFonts w:ascii="Times New Roman" w:hAnsi="Times New Roman" w:cs="Times New Roman"/>
          <w:sz w:val="24"/>
          <w:szCs w:val="24"/>
        </w:rPr>
        <w:t xml:space="preserve">, toplinskih izolacija, drenaža i sanacija vlage, zamjena </w:t>
      </w:r>
      <w:r w:rsidRPr="00453E26">
        <w:rPr>
          <w:rFonts w:ascii="Times New Roman" w:hAnsi="Times New Roman" w:cs="Times New Roman"/>
          <w:sz w:val="24"/>
          <w:szCs w:val="24"/>
        </w:rPr>
        <w:t xml:space="preserve"> sanitarne opreme</w:t>
      </w:r>
      <w:r>
        <w:rPr>
          <w:rFonts w:ascii="Times New Roman" w:hAnsi="Times New Roman" w:cs="Times New Roman"/>
          <w:sz w:val="24"/>
          <w:szCs w:val="24"/>
        </w:rPr>
        <w:t xml:space="preserve"> i drugo</w:t>
      </w:r>
      <w:r w:rsidRPr="00453E26">
        <w:rPr>
          <w:rFonts w:ascii="Times New Roman" w:hAnsi="Times New Roman" w:cs="Times New Roman"/>
          <w:sz w:val="24"/>
          <w:szCs w:val="24"/>
        </w:rPr>
        <w:t xml:space="preserve">) </w:t>
      </w:r>
      <w:r>
        <w:rPr>
          <w:rFonts w:ascii="Times New Roman" w:hAnsi="Times New Roman" w:cs="Times New Roman"/>
          <w:sz w:val="24"/>
          <w:szCs w:val="24"/>
        </w:rPr>
        <w:t xml:space="preserve">te </w:t>
      </w:r>
      <w:r w:rsidRPr="00453E26">
        <w:rPr>
          <w:rFonts w:ascii="Times New Roman" w:hAnsi="Times New Roman" w:cs="Times New Roman"/>
          <w:sz w:val="24"/>
          <w:szCs w:val="24"/>
        </w:rPr>
        <w:t xml:space="preserve"> dovesti u useljivo stanje.</w:t>
      </w:r>
      <w:r>
        <w:rPr>
          <w:rFonts w:ascii="Times New Roman" w:hAnsi="Times New Roman" w:cs="Times New Roman"/>
          <w:sz w:val="24"/>
          <w:szCs w:val="24"/>
        </w:rPr>
        <w:t xml:space="preserve"> </w:t>
      </w:r>
      <w:r w:rsidRPr="00453E26">
        <w:rPr>
          <w:rFonts w:ascii="Times New Roman" w:hAnsi="Times New Roman" w:cs="Times New Roman"/>
          <w:sz w:val="24"/>
          <w:szCs w:val="24"/>
        </w:rPr>
        <w:t xml:space="preserve">Na pojedinim obiteljskim kućama zbog građevnog stanja nije moguće ili nije ekonomično i racionalno provoditi popravke već je iste potrebno ukloniti i izgraditi </w:t>
      </w:r>
      <w:r>
        <w:rPr>
          <w:rFonts w:ascii="Times New Roman" w:hAnsi="Times New Roman" w:cs="Times New Roman"/>
          <w:sz w:val="24"/>
          <w:szCs w:val="24"/>
        </w:rPr>
        <w:t>nove</w:t>
      </w:r>
      <w:r w:rsidRPr="00453E26">
        <w:rPr>
          <w:rFonts w:ascii="Times New Roman" w:hAnsi="Times New Roman" w:cs="Times New Roman"/>
          <w:sz w:val="24"/>
          <w:szCs w:val="24"/>
        </w:rPr>
        <w:t xml:space="preserve"> obiteljske kuće na istoj lokaciji. </w:t>
      </w:r>
      <w:r>
        <w:rPr>
          <w:rFonts w:ascii="Times New Roman" w:hAnsi="Times New Roman" w:cs="Times New Roman"/>
          <w:sz w:val="24"/>
          <w:szCs w:val="24"/>
        </w:rPr>
        <w:t>Također, na zemljištu u vlasništvu države moguće je graditi nove obiteljske kuće u svrhu provedbe ovoga Programa.</w:t>
      </w:r>
    </w:p>
    <w:p w:rsidR="0085152A" w:rsidRPr="00453E26" w:rsidRDefault="0085152A" w:rsidP="0085152A">
      <w:pPr>
        <w:jc w:val="both"/>
        <w:rPr>
          <w:rFonts w:ascii="Times New Roman" w:hAnsi="Times New Roman" w:cs="Times New Roman"/>
          <w:sz w:val="24"/>
          <w:szCs w:val="24"/>
        </w:rPr>
      </w:pPr>
      <w:proofErr w:type="spellStart"/>
      <w:r w:rsidRPr="00453E26">
        <w:rPr>
          <w:rFonts w:ascii="Times New Roman" w:hAnsi="Times New Roman" w:cs="Times New Roman"/>
          <w:sz w:val="24"/>
          <w:szCs w:val="24"/>
        </w:rPr>
        <w:t>Višestambene</w:t>
      </w:r>
      <w:proofErr w:type="spellEnd"/>
      <w:r w:rsidRPr="00453E26">
        <w:rPr>
          <w:rFonts w:ascii="Times New Roman" w:hAnsi="Times New Roman" w:cs="Times New Roman"/>
          <w:sz w:val="24"/>
          <w:szCs w:val="24"/>
        </w:rPr>
        <w:t xml:space="preserve"> zgrade koje su u vlasništvu Republike Hrvatske ili trenutno u vlasništvu JLS (model 3) a koje se zbog oštećenja ne koriste za stanovanje, moguće je prenamijeniti ili obnoviti </w:t>
      </w:r>
      <w:r>
        <w:rPr>
          <w:rFonts w:ascii="Times New Roman" w:hAnsi="Times New Roman" w:cs="Times New Roman"/>
          <w:sz w:val="24"/>
          <w:szCs w:val="24"/>
        </w:rPr>
        <w:t xml:space="preserve">u skladu s važećim propisima </w:t>
      </w:r>
      <w:r w:rsidRPr="00453E26">
        <w:rPr>
          <w:rFonts w:ascii="Times New Roman" w:hAnsi="Times New Roman" w:cs="Times New Roman"/>
          <w:sz w:val="24"/>
          <w:szCs w:val="24"/>
        </w:rPr>
        <w:t>(</w:t>
      </w:r>
      <w:r>
        <w:rPr>
          <w:rFonts w:ascii="Times New Roman" w:hAnsi="Times New Roman" w:cs="Times New Roman"/>
          <w:sz w:val="24"/>
          <w:szCs w:val="24"/>
        </w:rPr>
        <w:t xml:space="preserve">popravak ili pojačanje konstrukcije, </w:t>
      </w:r>
      <w:r w:rsidRPr="00453E26">
        <w:rPr>
          <w:rFonts w:ascii="Times New Roman" w:hAnsi="Times New Roman" w:cs="Times New Roman"/>
          <w:sz w:val="24"/>
          <w:szCs w:val="24"/>
        </w:rPr>
        <w:t xml:space="preserve">izmjena ili sanacija krovišta, vanjske stolarije, limarije, </w:t>
      </w:r>
      <w:proofErr w:type="spellStart"/>
      <w:r>
        <w:rPr>
          <w:rFonts w:ascii="Times New Roman" w:hAnsi="Times New Roman" w:cs="Times New Roman"/>
          <w:sz w:val="24"/>
          <w:szCs w:val="24"/>
        </w:rPr>
        <w:t>hidroizolacija</w:t>
      </w:r>
      <w:proofErr w:type="spellEnd"/>
      <w:r>
        <w:rPr>
          <w:rFonts w:ascii="Times New Roman" w:hAnsi="Times New Roman" w:cs="Times New Roman"/>
          <w:sz w:val="24"/>
          <w:szCs w:val="24"/>
        </w:rPr>
        <w:t xml:space="preserve">, toplinskih izolacija, sanacija vlage, </w:t>
      </w:r>
      <w:r w:rsidRPr="00453E26">
        <w:rPr>
          <w:rFonts w:ascii="Times New Roman" w:hAnsi="Times New Roman" w:cs="Times New Roman"/>
          <w:sz w:val="24"/>
          <w:szCs w:val="24"/>
        </w:rPr>
        <w:t>obnova vanjskih zidova, unutarnjih stubišta, uvođenje sustava zajedničkog grijanja stambenih jedinica</w:t>
      </w:r>
      <w:r>
        <w:rPr>
          <w:rFonts w:ascii="Times New Roman" w:hAnsi="Times New Roman" w:cs="Times New Roman"/>
          <w:sz w:val="24"/>
          <w:szCs w:val="24"/>
        </w:rPr>
        <w:t>, zamjena instalacija i tehničkih sustava, drenaža i sanacija vlage i drugo</w:t>
      </w:r>
      <w:r w:rsidRPr="00453E26">
        <w:rPr>
          <w:rFonts w:ascii="Times New Roman" w:hAnsi="Times New Roman" w:cs="Times New Roman"/>
          <w:sz w:val="24"/>
          <w:szCs w:val="24"/>
        </w:rPr>
        <w:t xml:space="preserve">), </w:t>
      </w:r>
      <w:r>
        <w:rPr>
          <w:rFonts w:ascii="Times New Roman" w:hAnsi="Times New Roman" w:cs="Times New Roman"/>
          <w:sz w:val="24"/>
          <w:szCs w:val="24"/>
        </w:rPr>
        <w:t xml:space="preserve">radi </w:t>
      </w:r>
      <w:r w:rsidRPr="00453E26">
        <w:rPr>
          <w:rFonts w:ascii="Times New Roman" w:hAnsi="Times New Roman" w:cs="Times New Roman"/>
          <w:sz w:val="24"/>
          <w:szCs w:val="24"/>
        </w:rPr>
        <w:t xml:space="preserve"> stamben</w:t>
      </w:r>
      <w:r>
        <w:rPr>
          <w:rFonts w:ascii="Times New Roman" w:hAnsi="Times New Roman" w:cs="Times New Roman"/>
          <w:sz w:val="24"/>
          <w:szCs w:val="24"/>
        </w:rPr>
        <w:t>og</w:t>
      </w:r>
      <w:r w:rsidRPr="00453E26">
        <w:rPr>
          <w:rFonts w:ascii="Times New Roman" w:hAnsi="Times New Roman" w:cs="Times New Roman"/>
          <w:sz w:val="24"/>
          <w:szCs w:val="24"/>
        </w:rPr>
        <w:t xml:space="preserve"> zbrinjavanj</w:t>
      </w:r>
      <w:r>
        <w:rPr>
          <w:rFonts w:ascii="Times New Roman" w:hAnsi="Times New Roman" w:cs="Times New Roman"/>
          <w:sz w:val="24"/>
          <w:szCs w:val="24"/>
        </w:rPr>
        <w:t>a</w:t>
      </w:r>
      <w:r w:rsidRPr="00453E26">
        <w:rPr>
          <w:rFonts w:ascii="Times New Roman" w:hAnsi="Times New Roman" w:cs="Times New Roman"/>
          <w:sz w:val="24"/>
          <w:szCs w:val="24"/>
        </w:rPr>
        <w:t xml:space="preserve"> davanjem u najam stan</w:t>
      </w:r>
      <w:r>
        <w:rPr>
          <w:rFonts w:ascii="Times New Roman" w:hAnsi="Times New Roman" w:cs="Times New Roman"/>
          <w:sz w:val="24"/>
          <w:szCs w:val="24"/>
        </w:rPr>
        <w:t>ov</w:t>
      </w:r>
      <w:r w:rsidRPr="00453E26">
        <w:rPr>
          <w:rFonts w:ascii="Times New Roman" w:hAnsi="Times New Roman" w:cs="Times New Roman"/>
          <w:sz w:val="24"/>
          <w:szCs w:val="24"/>
        </w:rPr>
        <w:t>a.</w:t>
      </w:r>
    </w:p>
    <w:p w:rsidR="0085152A" w:rsidRPr="00453E26" w:rsidRDefault="0085152A" w:rsidP="0085152A">
      <w:pPr>
        <w:jc w:val="both"/>
        <w:rPr>
          <w:rFonts w:ascii="Times New Roman" w:hAnsi="Times New Roman" w:cs="Times New Roman"/>
          <w:sz w:val="24"/>
          <w:szCs w:val="24"/>
        </w:rPr>
      </w:pPr>
      <w:r w:rsidRPr="00453E26">
        <w:rPr>
          <w:rFonts w:ascii="Times New Roman" w:hAnsi="Times New Roman" w:cs="Times New Roman"/>
          <w:sz w:val="24"/>
          <w:szCs w:val="24"/>
        </w:rPr>
        <w:t>Također, ukoliko se postojeći kapaciteti na području JLS ne</w:t>
      </w:r>
      <w:r>
        <w:rPr>
          <w:rFonts w:ascii="Times New Roman" w:hAnsi="Times New Roman" w:cs="Times New Roman"/>
          <w:sz w:val="24"/>
          <w:szCs w:val="24"/>
        </w:rPr>
        <w:t xml:space="preserve"> bi</w:t>
      </w:r>
      <w:r w:rsidRPr="00453E26">
        <w:rPr>
          <w:rFonts w:ascii="Times New Roman" w:hAnsi="Times New Roman" w:cs="Times New Roman"/>
          <w:sz w:val="24"/>
          <w:szCs w:val="24"/>
        </w:rPr>
        <w:t xml:space="preserve"> mog</w:t>
      </w:r>
      <w:r>
        <w:rPr>
          <w:rFonts w:ascii="Times New Roman" w:hAnsi="Times New Roman" w:cs="Times New Roman"/>
          <w:sz w:val="24"/>
          <w:szCs w:val="24"/>
        </w:rPr>
        <w:t>li</w:t>
      </w:r>
      <w:r w:rsidRPr="00453E26">
        <w:rPr>
          <w:rFonts w:ascii="Times New Roman" w:hAnsi="Times New Roman" w:cs="Times New Roman"/>
          <w:sz w:val="24"/>
          <w:szCs w:val="24"/>
        </w:rPr>
        <w:t xml:space="preserve"> prenamijeniti ili obnoviti, odgovarajući stambeni fond može se osigurati kroz izgradnju </w:t>
      </w:r>
      <w:proofErr w:type="spellStart"/>
      <w:r w:rsidRPr="00453E26">
        <w:rPr>
          <w:rFonts w:ascii="Times New Roman" w:hAnsi="Times New Roman" w:cs="Times New Roman"/>
          <w:sz w:val="24"/>
          <w:szCs w:val="24"/>
        </w:rPr>
        <w:t>višestambenih</w:t>
      </w:r>
      <w:proofErr w:type="spellEnd"/>
      <w:r w:rsidRPr="00453E26">
        <w:rPr>
          <w:rFonts w:ascii="Times New Roman" w:hAnsi="Times New Roman" w:cs="Times New Roman"/>
          <w:sz w:val="24"/>
          <w:szCs w:val="24"/>
        </w:rPr>
        <w:t xml:space="preserve"> zgrada </w:t>
      </w:r>
      <w:r>
        <w:rPr>
          <w:rFonts w:ascii="Times New Roman" w:hAnsi="Times New Roman" w:cs="Times New Roman"/>
          <w:sz w:val="24"/>
          <w:szCs w:val="24"/>
        </w:rPr>
        <w:t xml:space="preserve">u skladu s važećim propisima </w:t>
      </w:r>
      <w:r w:rsidRPr="00453E26">
        <w:rPr>
          <w:rFonts w:ascii="Times New Roman" w:hAnsi="Times New Roman" w:cs="Times New Roman"/>
          <w:sz w:val="24"/>
          <w:szCs w:val="24"/>
        </w:rPr>
        <w:t xml:space="preserve">(model 4) na zemljištu u vlasništvu Republike Hrvatske odnosno na zemljištu koje je trenutno u vlasništvu JLS a koje će JLS u svrhu provedbe Programa prenijeti na Republiku Hrvatsku. </w:t>
      </w:r>
    </w:p>
    <w:p w:rsidR="0085152A" w:rsidRPr="00453E26" w:rsidRDefault="0085152A" w:rsidP="0085152A">
      <w:pPr>
        <w:jc w:val="both"/>
        <w:rPr>
          <w:rFonts w:ascii="Times New Roman" w:hAnsi="Times New Roman" w:cs="Times New Roman"/>
          <w:sz w:val="24"/>
          <w:szCs w:val="24"/>
        </w:rPr>
      </w:pPr>
      <w:r w:rsidRPr="00453E26">
        <w:rPr>
          <w:rFonts w:ascii="Times New Roman" w:hAnsi="Times New Roman" w:cs="Times New Roman"/>
          <w:sz w:val="24"/>
          <w:szCs w:val="24"/>
        </w:rPr>
        <w:t>Broj stambenih jedinica koje bi se obnavljale odnosno gradile kroz ova četiri modela ovisit će o iskazanom interesu JLS odnosno o utvrđenim potrebama</w:t>
      </w:r>
      <w:r>
        <w:rPr>
          <w:rFonts w:ascii="Times New Roman" w:hAnsi="Times New Roman" w:cs="Times New Roman"/>
          <w:sz w:val="24"/>
          <w:szCs w:val="24"/>
        </w:rPr>
        <w:t xml:space="preserve"> za stambeno zbrinjavanje mladih osoba i mladih obitelji na području određene JLS, s kojom će se prema potrebi isto regulirati sporazumom o međuresornoj suradnji</w:t>
      </w:r>
      <w:r w:rsidRPr="00453E26">
        <w:rPr>
          <w:rFonts w:ascii="Times New Roman" w:hAnsi="Times New Roman" w:cs="Times New Roman"/>
          <w:sz w:val="24"/>
          <w:szCs w:val="24"/>
        </w:rPr>
        <w:t>.</w:t>
      </w:r>
    </w:p>
    <w:p w:rsidR="0085152A" w:rsidRPr="00453E26" w:rsidRDefault="0085152A" w:rsidP="0085152A">
      <w:pPr>
        <w:spacing w:after="0" w:line="240" w:lineRule="auto"/>
        <w:jc w:val="both"/>
        <w:rPr>
          <w:rFonts w:ascii="Times New Roman" w:hAnsi="Times New Roman" w:cs="Times New Roman"/>
          <w:sz w:val="24"/>
          <w:szCs w:val="24"/>
        </w:rPr>
      </w:pPr>
      <w:r w:rsidRPr="00453E26">
        <w:rPr>
          <w:rFonts w:ascii="Times New Roman" w:hAnsi="Times New Roman" w:cs="Times New Roman"/>
          <w:sz w:val="24"/>
          <w:szCs w:val="24"/>
        </w:rPr>
        <w:t xml:space="preserve">U sva četiri naprijed navedena modela </w:t>
      </w:r>
      <w:r>
        <w:rPr>
          <w:rFonts w:ascii="Times New Roman" w:hAnsi="Times New Roman" w:cs="Times New Roman"/>
          <w:sz w:val="24"/>
          <w:szCs w:val="24"/>
        </w:rPr>
        <w:t xml:space="preserve">obnove i izgradnje stambenih jedinica </w:t>
      </w:r>
      <w:r w:rsidRPr="00453E26">
        <w:rPr>
          <w:rFonts w:ascii="Times New Roman" w:hAnsi="Times New Roman" w:cs="Times New Roman"/>
          <w:sz w:val="24"/>
          <w:szCs w:val="24"/>
        </w:rPr>
        <w:t>potrebne</w:t>
      </w:r>
      <w:r>
        <w:rPr>
          <w:rFonts w:ascii="Times New Roman" w:hAnsi="Times New Roman" w:cs="Times New Roman"/>
          <w:sz w:val="24"/>
          <w:szCs w:val="24"/>
        </w:rPr>
        <w:t xml:space="preserve"> etape</w:t>
      </w:r>
      <w:r w:rsidRPr="00453E26">
        <w:rPr>
          <w:rFonts w:ascii="Times New Roman" w:hAnsi="Times New Roman" w:cs="Times New Roman"/>
          <w:sz w:val="24"/>
          <w:szCs w:val="24"/>
        </w:rPr>
        <w:t xml:space="preserve"> rada su: definiranje potreba i s tim u vezi broja stambenih jedinica koje će se obnavljati odnosno graditi, </w:t>
      </w:r>
      <w:r w:rsidRPr="006B6DC1">
        <w:rPr>
          <w:rFonts w:ascii="Times New Roman" w:hAnsi="Times New Roman" w:cs="Times New Roman"/>
          <w:sz w:val="24"/>
          <w:szCs w:val="24"/>
        </w:rPr>
        <w:t>odabir lokacije s pripremnim radnjama koje uključuju provjeru mogućnosti realizacije ciljanog modela obzirom na uvjete iz važećih prostornih planova na lokaciji te rješavanje imovinsko-pravnih odnosa, izrada projektnog zadatka za izradu projektne dokumentacije,</w:t>
      </w:r>
      <w:r>
        <w:rPr>
          <w:rFonts w:ascii="Times New Roman" w:hAnsi="Times New Roman" w:cs="Times New Roman"/>
          <w:sz w:val="24"/>
          <w:szCs w:val="24"/>
        </w:rPr>
        <w:t xml:space="preserve"> </w:t>
      </w:r>
      <w:r w:rsidRPr="00453E26">
        <w:rPr>
          <w:rFonts w:ascii="Times New Roman" w:hAnsi="Times New Roman" w:cs="Times New Roman"/>
          <w:sz w:val="24"/>
          <w:szCs w:val="24"/>
        </w:rPr>
        <w:t xml:space="preserve">izrada projektne dokumentacije, kontrola projekata, </w:t>
      </w:r>
      <w:r w:rsidRPr="006B6DC1">
        <w:rPr>
          <w:rFonts w:ascii="Times New Roman" w:hAnsi="Times New Roman" w:cs="Times New Roman"/>
          <w:sz w:val="24"/>
          <w:szCs w:val="24"/>
        </w:rPr>
        <w:t xml:space="preserve">ishođenje potrebnih posebnih uvjeta, uvjeta priključenja, suglasnosti, potvrda dozvola i drugo, </w:t>
      </w:r>
      <w:r w:rsidRPr="00453E26">
        <w:rPr>
          <w:rFonts w:ascii="Times New Roman" w:hAnsi="Times New Roman" w:cs="Times New Roman"/>
          <w:sz w:val="24"/>
          <w:szCs w:val="24"/>
        </w:rPr>
        <w:t>izvođenje radova</w:t>
      </w:r>
      <w:r>
        <w:rPr>
          <w:rFonts w:ascii="Times New Roman" w:hAnsi="Times New Roman" w:cs="Times New Roman"/>
          <w:sz w:val="24"/>
          <w:szCs w:val="24"/>
        </w:rPr>
        <w:t xml:space="preserve"> uz</w:t>
      </w:r>
      <w:r w:rsidRPr="00453E26">
        <w:rPr>
          <w:rFonts w:ascii="Times New Roman" w:hAnsi="Times New Roman" w:cs="Times New Roman"/>
          <w:sz w:val="24"/>
          <w:szCs w:val="24"/>
        </w:rPr>
        <w:t xml:space="preserve"> kontrol</w:t>
      </w:r>
      <w:r>
        <w:rPr>
          <w:rFonts w:ascii="Times New Roman" w:hAnsi="Times New Roman" w:cs="Times New Roman"/>
          <w:sz w:val="24"/>
          <w:szCs w:val="24"/>
        </w:rPr>
        <w:t>u</w:t>
      </w:r>
      <w:r w:rsidRPr="00453E26">
        <w:rPr>
          <w:rFonts w:ascii="Times New Roman" w:hAnsi="Times New Roman" w:cs="Times New Roman"/>
          <w:sz w:val="24"/>
          <w:szCs w:val="24"/>
        </w:rPr>
        <w:t xml:space="preserve"> i </w:t>
      </w:r>
      <w:r>
        <w:rPr>
          <w:rFonts w:ascii="Times New Roman" w:hAnsi="Times New Roman" w:cs="Times New Roman"/>
          <w:sz w:val="24"/>
          <w:szCs w:val="24"/>
        </w:rPr>
        <w:t xml:space="preserve">stručni </w:t>
      </w:r>
      <w:r w:rsidRPr="00453E26">
        <w:rPr>
          <w:rFonts w:ascii="Times New Roman" w:hAnsi="Times New Roman" w:cs="Times New Roman"/>
          <w:sz w:val="24"/>
          <w:szCs w:val="24"/>
        </w:rPr>
        <w:t>nadzor nad izvođenjem radova. Za odabir projektanta, nadzora i izvođača radova provode se otvoreni postupci ugovaranja usluga i izvođenja radova prema Zakonu o javnoj nabavi (“Narodne novine”, br. 120/16. i 114/22.).</w:t>
      </w:r>
    </w:p>
    <w:p w:rsidR="0085152A" w:rsidRDefault="0085152A" w:rsidP="0085152A">
      <w:pPr>
        <w:spacing w:after="0" w:line="240" w:lineRule="auto"/>
        <w:jc w:val="both"/>
        <w:rPr>
          <w:rFonts w:ascii="Times New Roman" w:hAnsi="Times New Roman" w:cs="Times New Roman"/>
          <w:sz w:val="24"/>
          <w:szCs w:val="24"/>
        </w:rPr>
      </w:pPr>
    </w:p>
    <w:p w:rsidR="0085152A" w:rsidRDefault="0085152A" w:rsidP="0085152A">
      <w:pPr>
        <w:spacing w:after="0" w:line="240" w:lineRule="auto"/>
        <w:jc w:val="both"/>
        <w:rPr>
          <w:rFonts w:ascii="Times New Roman" w:hAnsi="Times New Roman" w:cs="Times New Roman"/>
          <w:sz w:val="24"/>
          <w:szCs w:val="24"/>
        </w:rPr>
      </w:pPr>
    </w:p>
    <w:p w:rsidR="0085152A" w:rsidRDefault="0085152A" w:rsidP="0085152A">
      <w:pPr>
        <w:spacing w:after="0" w:line="240" w:lineRule="auto"/>
        <w:jc w:val="both"/>
        <w:rPr>
          <w:rFonts w:ascii="Times New Roman" w:hAnsi="Times New Roman" w:cs="Times New Roman"/>
          <w:sz w:val="24"/>
          <w:szCs w:val="24"/>
        </w:rPr>
      </w:pPr>
    </w:p>
    <w:p w:rsidR="0085152A" w:rsidRPr="006D3A5F" w:rsidRDefault="0085152A" w:rsidP="0085152A">
      <w:pPr>
        <w:pStyle w:val="Heading1"/>
        <w:rPr>
          <w:rFonts w:eastAsia="Arial"/>
        </w:rPr>
      </w:pPr>
      <w:r w:rsidRPr="006D3A5F">
        <w:rPr>
          <w:rFonts w:eastAsia="Arial"/>
        </w:rPr>
        <w:lastRenderedPageBreak/>
        <w:t>Metodologija izbora JLS za međuresornu suradnju u provedbi ovog Programa</w:t>
      </w:r>
      <w:r w:rsidRPr="006D3A5F">
        <w:rPr>
          <w:rFonts w:eastAsia="Arial"/>
        </w:rPr>
        <w:tab/>
      </w:r>
    </w:p>
    <w:p w:rsidR="0085152A" w:rsidRPr="006D3A5F" w:rsidRDefault="0085152A" w:rsidP="0085152A">
      <w:pPr>
        <w:spacing w:after="0" w:line="240" w:lineRule="auto"/>
        <w:jc w:val="both"/>
        <w:rPr>
          <w:rFonts w:ascii="Times New Roman" w:hAnsi="Times New Roman" w:cs="Times New Roman"/>
          <w:sz w:val="24"/>
          <w:szCs w:val="24"/>
        </w:rPr>
      </w:pPr>
    </w:p>
    <w:p w:rsidR="0085152A" w:rsidRPr="006D3A5F" w:rsidRDefault="0085152A" w:rsidP="0085152A">
      <w:pPr>
        <w:spacing w:after="0" w:line="240" w:lineRule="auto"/>
        <w:jc w:val="both"/>
        <w:rPr>
          <w:rFonts w:ascii="Times New Roman" w:hAnsi="Times New Roman" w:cs="Times New Roman"/>
          <w:sz w:val="24"/>
          <w:szCs w:val="24"/>
        </w:rPr>
      </w:pPr>
      <w:r w:rsidRPr="006D3A5F">
        <w:rPr>
          <w:rFonts w:ascii="Times New Roman" w:hAnsi="Times New Roman" w:cs="Times New Roman"/>
          <w:sz w:val="24"/>
          <w:szCs w:val="24"/>
        </w:rPr>
        <w:t>Ministarstvo prostornoga uređenja, graditeljstva i državne imovine će u svrhu provedbe Programa objaviti javni poziv JLS-ima za podnošenje prijedloga Ministarstvu za sudjelovanje u Programu.</w:t>
      </w:r>
    </w:p>
    <w:p w:rsidR="0085152A" w:rsidRPr="006D3A5F" w:rsidRDefault="0085152A" w:rsidP="0085152A">
      <w:pPr>
        <w:spacing w:after="0" w:line="240" w:lineRule="auto"/>
        <w:jc w:val="both"/>
        <w:rPr>
          <w:rFonts w:ascii="Times New Roman" w:hAnsi="Times New Roman" w:cs="Times New Roman"/>
          <w:sz w:val="24"/>
          <w:szCs w:val="24"/>
        </w:rPr>
      </w:pPr>
    </w:p>
    <w:p w:rsidR="0085152A" w:rsidRPr="006D3A5F" w:rsidRDefault="0085152A" w:rsidP="0085152A">
      <w:pPr>
        <w:spacing w:after="0" w:line="240" w:lineRule="auto"/>
        <w:jc w:val="both"/>
        <w:rPr>
          <w:rFonts w:ascii="Times New Roman" w:hAnsi="Times New Roman" w:cs="Times New Roman"/>
          <w:sz w:val="24"/>
          <w:szCs w:val="24"/>
        </w:rPr>
      </w:pPr>
      <w:r w:rsidRPr="006D3A5F">
        <w:rPr>
          <w:rFonts w:ascii="Times New Roman" w:hAnsi="Times New Roman" w:cs="Times New Roman"/>
          <w:sz w:val="24"/>
          <w:szCs w:val="24"/>
        </w:rPr>
        <w:t xml:space="preserve">Sudjelovanje u Programu će se omogućiti i onim JLS koje su na temelju potreba za stambenim zbrinjavanjem mladih </w:t>
      </w:r>
      <w:r>
        <w:rPr>
          <w:rFonts w:ascii="Times New Roman" w:hAnsi="Times New Roman" w:cs="Times New Roman"/>
          <w:sz w:val="24"/>
          <w:szCs w:val="24"/>
        </w:rPr>
        <w:t xml:space="preserve">osoba </w:t>
      </w:r>
      <w:r w:rsidRPr="006D3A5F">
        <w:rPr>
          <w:rFonts w:ascii="Times New Roman" w:hAnsi="Times New Roman" w:cs="Times New Roman"/>
          <w:sz w:val="24"/>
          <w:szCs w:val="24"/>
        </w:rPr>
        <w:t>i mladih obitelji na svojem području već podnijele Ministarstvu prijedloge za međuresornu suradnju, te su u okviru te suradnje s njima sklopljeni odgovarajući sporazumi.</w:t>
      </w:r>
    </w:p>
    <w:p w:rsidR="0085152A" w:rsidRPr="006D3A5F" w:rsidRDefault="0085152A" w:rsidP="0085152A">
      <w:pPr>
        <w:spacing w:after="0" w:line="240" w:lineRule="auto"/>
        <w:jc w:val="both"/>
        <w:rPr>
          <w:rFonts w:ascii="Times New Roman" w:hAnsi="Times New Roman" w:cs="Times New Roman"/>
          <w:sz w:val="24"/>
          <w:szCs w:val="24"/>
        </w:rPr>
      </w:pPr>
    </w:p>
    <w:p w:rsidR="0085152A" w:rsidRPr="006D3A5F" w:rsidRDefault="0085152A" w:rsidP="0085152A">
      <w:pPr>
        <w:spacing w:after="0" w:line="240" w:lineRule="auto"/>
        <w:jc w:val="both"/>
        <w:rPr>
          <w:rFonts w:ascii="Times New Roman" w:hAnsi="Times New Roman" w:cs="Times New Roman"/>
          <w:sz w:val="24"/>
          <w:szCs w:val="24"/>
        </w:rPr>
      </w:pPr>
      <w:r w:rsidRPr="006D3A5F">
        <w:rPr>
          <w:rFonts w:ascii="Times New Roman" w:hAnsi="Times New Roman" w:cs="Times New Roman"/>
          <w:sz w:val="24"/>
          <w:szCs w:val="24"/>
        </w:rPr>
        <w:t>U odabir za međuresornu suradnju mogu ući JLS koje se nalaze na području I do IV skupine potpomognutih područja.</w:t>
      </w:r>
    </w:p>
    <w:p w:rsidR="0085152A" w:rsidRPr="006D3A5F" w:rsidRDefault="0085152A" w:rsidP="0085152A">
      <w:pPr>
        <w:spacing w:after="0" w:line="240" w:lineRule="auto"/>
        <w:jc w:val="both"/>
        <w:rPr>
          <w:rFonts w:ascii="Times New Roman" w:hAnsi="Times New Roman" w:cs="Times New Roman"/>
          <w:sz w:val="24"/>
          <w:szCs w:val="24"/>
        </w:rPr>
      </w:pPr>
    </w:p>
    <w:p w:rsidR="0085152A" w:rsidRPr="006D3A5F" w:rsidRDefault="0085152A" w:rsidP="0085152A">
      <w:pPr>
        <w:spacing w:after="0" w:line="240" w:lineRule="auto"/>
        <w:jc w:val="both"/>
        <w:rPr>
          <w:rFonts w:ascii="Times New Roman" w:hAnsi="Times New Roman" w:cs="Times New Roman"/>
          <w:sz w:val="24"/>
          <w:szCs w:val="24"/>
        </w:rPr>
      </w:pPr>
      <w:r w:rsidRPr="006D3A5F">
        <w:rPr>
          <w:rFonts w:ascii="Times New Roman" w:hAnsi="Times New Roman" w:cs="Times New Roman"/>
          <w:sz w:val="24"/>
          <w:szCs w:val="24"/>
        </w:rPr>
        <w:t xml:space="preserve">Odabir JLS obavlja </w:t>
      </w:r>
      <w:r>
        <w:rPr>
          <w:rFonts w:ascii="Times New Roman" w:hAnsi="Times New Roman" w:cs="Times New Roman"/>
          <w:sz w:val="24"/>
          <w:szCs w:val="24"/>
        </w:rPr>
        <w:t xml:space="preserve">Tim za </w:t>
      </w:r>
      <w:r w:rsidRPr="006D3A5F">
        <w:rPr>
          <w:rFonts w:ascii="Times New Roman" w:hAnsi="Times New Roman" w:cs="Times New Roman"/>
          <w:sz w:val="24"/>
          <w:szCs w:val="24"/>
        </w:rPr>
        <w:t>međuresornu suradnju u okviru Ministarstva prostornoga uređenja, graditeljstva i državne imovine, uzimajući u obzir slijedeće parametre redom kako slijedi:</w:t>
      </w:r>
    </w:p>
    <w:p w:rsidR="0085152A" w:rsidRPr="006D3A5F" w:rsidRDefault="0085152A" w:rsidP="0085152A">
      <w:pPr>
        <w:numPr>
          <w:ilvl w:val="0"/>
          <w:numId w:val="32"/>
        </w:numPr>
        <w:spacing w:after="0" w:line="240" w:lineRule="auto"/>
        <w:contextualSpacing/>
        <w:jc w:val="both"/>
        <w:rPr>
          <w:rFonts w:ascii="Times New Roman" w:hAnsi="Times New Roman" w:cs="Times New Roman"/>
          <w:sz w:val="24"/>
          <w:szCs w:val="24"/>
        </w:rPr>
      </w:pPr>
      <w:r w:rsidRPr="006D3A5F">
        <w:rPr>
          <w:rFonts w:ascii="Times New Roman" w:hAnsi="Times New Roman" w:cs="Times New Roman"/>
          <w:sz w:val="24"/>
          <w:szCs w:val="24"/>
        </w:rPr>
        <w:t>potrebe za stambenim fondom s obzirom na iskazani interes/liste prvenstva za redovno stambeno zbrinjavanje za tu JLS</w:t>
      </w:r>
      <w:r>
        <w:rPr>
          <w:rFonts w:ascii="Times New Roman" w:hAnsi="Times New Roman" w:cs="Times New Roman"/>
          <w:sz w:val="24"/>
          <w:szCs w:val="24"/>
        </w:rPr>
        <w:t>/provedene ankete</w:t>
      </w:r>
      <w:r w:rsidRPr="006D3A5F">
        <w:rPr>
          <w:rFonts w:ascii="Times New Roman" w:hAnsi="Times New Roman" w:cs="Times New Roman"/>
          <w:sz w:val="24"/>
          <w:szCs w:val="24"/>
        </w:rPr>
        <w:t xml:space="preserve"> </w:t>
      </w:r>
    </w:p>
    <w:p w:rsidR="0085152A" w:rsidRPr="006D3A5F" w:rsidRDefault="0085152A" w:rsidP="0085152A">
      <w:pPr>
        <w:numPr>
          <w:ilvl w:val="0"/>
          <w:numId w:val="32"/>
        </w:numPr>
        <w:spacing w:after="0" w:line="240" w:lineRule="auto"/>
        <w:contextualSpacing/>
        <w:jc w:val="both"/>
        <w:rPr>
          <w:rFonts w:ascii="Times New Roman" w:hAnsi="Times New Roman" w:cs="Times New Roman"/>
          <w:sz w:val="24"/>
          <w:szCs w:val="24"/>
        </w:rPr>
      </w:pPr>
      <w:r w:rsidRPr="006D3A5F">
        <w:rPr>
          <w:rFonts w:ascii="Times New Roman" w:hAnsi="Times New Roman" w:cs="Times New Roman"/>
          <w:sz w:val="24"/>
          <w:szCs w:val="24"/>
        </w:rPr>
        <w:t>dobna struktura stanovnika (udio mladih osoba i mladih obitelji) u broju stanovnika pojedine JLS i prostorni položaj</w:t>
      </w:r>
    </w:p>
    <w:p w:rsidR="0085152A" w:rsidRPr="006D3A5F" w:rsidRDefault="0085152A" w:rsidP="0085152A">
      <w:pPr>
        <w:numPr>
          <w:ilvl w:val="0"/>
          <w:numId w:val="32"/>
        </w:numPr>
        <w:spacing w:after="0" w:line="240" w:lineRule="auto"/>
        <w:contextualSpacing/>
        <w:jc w:val="both"/>
        <w:rPr>
          <w:rFonts w:ascii="Times New Roman" w:hAnsi="Times New Roman" w:cs="Times New Roman"/>
          <w:sz w:val="24"/>
          <w:szCs w:val="24"/>
        </w:rPr>
      </w:pPr>
      <w:r w:rsidRPr="006D3A5F">
        <w:rPr>
          <w:rFonts w:ascii="Times New Roman" w:hAnsi="Times New Roman" w:cs="Times New Roman"/>
          <w:sz w:val="24"/>
          <w:szCs w:val="24"/>
        </w:rPr>
        <w:t xml:space="preserve">doprinos JLS – inicijativa, prijenos vlasništva nekretnine na RH, oslobađanje od komunalnih doprinosa, aktivnosti JLS u razvoju sličnih projekata, dosadašnji doprinos JLS vezano za povratak i održivi ostanak stanovništva </w:t>
      </w:r>
    </w:p>
    <w:p w:rsidR="0085152A" w:rsidRPr="006D3A5F" w:rsidRDefault="0085152A" w:rsidP="0085152A">
      <w:pPr>
        <w:numPr>
          <w:ilvl w:val="0"/>
          <w:numId w:val="32"/>
        </w:numPr>
        <w:spacing w:after="0" w:line="240" w:lineRule="auto"/>
        <w:contextualSpacing/>
        <w:jc w:val="both"/>
        <w:rPr>
          <w:rFonts w:ascii="Times New Roman" w:hAnsi="Times New Roman" w:cs="Times New Roman"/>
          <w:sz w:val="24"/>
          <w:szCs w:val="24"/>
        </w:rPr>
      </w:pPr>
      <w:r w:rsidRPr="006D3A5F">
        <w:rPr>
          <w:rFonts w:ascii="Times New Roman" w:hAnsi="Times New Roman" w:cs="Times New Roman"/>
          <w:sz w:val="24"/>
          <w:szCs w:val="24"/>
        </w:rPr>
        <w:t xml:space="preserve">potrebe JLS za stambenim zbrinjavanjem zbog poslovnih/radnih okolnosti </w:t>
      </w:r>
    </w:p>
    <w:p w:rsidR="0085152A" w:rsidRPr="006D3A5F" w:rsidRDefault="0085152A" w:rsidP="0085152A">
      <w:pPr>
        <w:spacing w:after="0" w:line="240" w:lineRule="auto"/>
        <w:ind w:left="720"/>
        <w:contextualSpacing/>
        <w:jc w:val="both"/>
        <w:rPr>
          <w:rFonts w:ascii="Times New Roman" w:hAnsi="Times New Roman" w:cs="Times New Roman"/>
          <w:sz w:val="24"/>
          <w:szCs w:val="24"/>
        </w:rPr>
      </w:pPr>
    </w:p>
    <w:p w:rsidR="0085152A" w:rsidRPr="006D3A5F" w:rsidRDefault="0085152A" w:rsidP="0085152A">
      <w:pPr>
        <w:spacing w:after="0" w:line="240" w:lineRule="auto"/>
        <w:jc w:val="both"/>
        <w:rPr>
          <w:rFonts w:ascii="Times New Roman" w:hAnsi="Times New Roman" w:cs="Times New Roman"/>
          <w:sz w:val="24"/>
          <w:szCs w:val="24"/>
        </w:rPr>
      </w:pPr>
      <w:r w:rsidRPr="006D3A5F">
        <w:rPr>
          <w:rFonts w:ascii="Times New Roman" w:hAnsi="Times New Roman" w:cs="Times New Roman"/>
          <w:sz w:val="24"/>
          <w:szCs w:val="24"/>
        </w:rPr>
        <w:t xml:space="preserve">Pored navedenih parametara, </w:t>
      </w:r>
      <w:r>
        <w:rPr>
          <w:rFonts w:ascii="Times New Roman" w:hAnsi="Times New Roman" w:cs="Times New Roman"/>
          <w:sz w:val="24"/>
          <w:szCs w:val="24"/>
        </w:rPr>
        <w:t xml:space="preserve">Tim za </w:t>
      </w:r>
      <w:r w:rsidRPr="006D3A5F">
        <w:rPr>
          <w:rFonts w:ascii="Times New Roman" w:hAnsi="Times New Roman" w:cs="Times New Roman"/>
          <w:sz w:val="24"/>
          <w:szCs w:val="24"/>
        </w:rPr>
        <w:t>međuresornu suradnju ima pravo odrediti i dodatne kriterije za odabir JLS.</w:t>
      </w:r>
    </w:p>
    <w:p w:rsidR="0085152A" w:rsidRPr="006D3A5F" w:rsidRDefault="0085152A" w:rsidP="0085152A">
      <w:pPr>
        <w:spacing w:after="0" w:line="240" w:lineRule="auto"/>
        <w:jc w:val="both"/>
        <w:rPr>
          <w:rFonts w:ascii="Times New Roman" w:hAnsi="Times New Roman" w:cs="Times New Roman"/>
          <w:sz w:val="24"/>
          <w:szCs w:val="24"/>
        </w:rPr>
      </w:pPr>
    </w:p>
    <w:p w:rsidR="0085152A" w:rsidRPr="006D3A5F" w:rsidRDefault="0085152A" w:rsidP="0085152A">
      <w:pPr>
        <w:spacing w:after="0" w:line="240" w:lineRule="auto"/>
        <w:jc w:val="both"/>
        <w:rPr>
          <w:rFonts w:ascii="Times New Roman" w:hAnsi="Times New Roman" w:cs="Times New Roman"/>
          <w:sz w:val="24"/>
          <w:szCs w:val="24"/>
        </w:rPr>
      </w:pPr>
      <w:r w:rsidRPr="006D3A5F">
        <w:rPr>
          <w:rFonts w:ascii="Times New Roman" w:hAnsi="Times New Roman" w:cs="Times New Roman"/>
          <w:sz w:val="24"/>
          <w:szCs w:val="24"/>
        </w:rPr>
        <w:t>Nakon odabira</w:t>
      </w:r>
      <w:r>
        <w:rPr>
          <w:rFonts w:ascii="Times New Roman" w:hAnsi="Times New Roman" w:cs="Times New Roman"/>
          <w:sz w:val="24"/>
          <w:szCs w:val="24"/>
        </w:rPr>
        <w:t xml:space="preserve"> se</w:t>
      </w:r>
      <w:r w:rsidRPr="006D3A5F">
        <w:rPr>
          <w:rFonts w:ascii="Times New Roman" w:hAnsi="Times New Roman" w:cs="Times New Roman"/>
          <w:sz w:val="24"/>
          <w:szCs w:val="24"/>
        </w:rPr>
        <w:t xml:space="preserve">, u suradnji između </w:t>
      </w:r>
      <w:r>
        <w:rPr>
          <w:rFonts w:ascii="Times New Roman" w:hAnsi="Times New Roman" w:cs="Times New Roman"/>
          <w:sz w:val="24"/>
          <w:szCs w:val="24"/>
        </w:rPr>
        <w:t xml:space="preserve">Ministarstva </w:t>
      </w:r>
      <w:r w:rsidRPr="006D3A5F">
        <w:rPr>
          <w:rFonts w:ascii="Times New Roman" w:hAnsi="Times New Roman" w:cs="Times New Roman"/>
          <w:sz w:val="24"/>
          <w:szCs w:val="24"/>
        </w:rPr>
        <w:t>i JLS a sukladno potrebama za stambenim jedinicama i svrhom za koju su potrebne, definiraju načini i oblici međuresorne suradnje sukladno naprijed navedenim modelima.</w:t>
      </w:r>
    </w:p>
    <w:p w:rsidR="0085152A" w:rsidRPr="006D3A5F" w:rsidRDefault="0085152A" w:rsidP="0085152A">
      <w:pPr>
        <w:spacing w:after="0" w:line="240" w:lineRule="auto"/>
        <w:jc w:val="both"/>
        <w:rPr>
          <w:rFonts w:ascii="Times New Roman" w:hAnsi="Times New Roman" w:cs="Times New Roman"/>
          <w:sz w:val="24"/>
          <w:szCs w:val="24"/>
        </w:rPr>
      </w:pPr>
    </w:p>
    <w:p w:rsidR="0085152A" w:rsidRPr="006D3A5F" w:rsidRDefault="0085152A" w:rsidP="0085152A">
      <w:pPr>
        <w:spacing w:after="0" w:line="240" w:lineRule="auto"/>
        <w:jc w:val="both"/>
        <w:rPr>
          <w:rFonts w:ascii="Times New Roman" w:hAnsi="Times New Roman" w:cs="Times New Roman"/>
          <w:sz w:val="24"/>
          <w:szCs w:val="24"/>
        </w:rPr>
      </w:pPr>
      <w:r w:rsidRPr="006D3A5F">
        <w:rPr>
          <w:rFonts w:ascii="Times New Roman" w:hAnsi="Times New Roman" w:cs="Times New Roman"/>
          <w:sz w:val="24"/>
          <w:szCs w:val="24"/>
        </w:rPr>
        <w:t>Sa svakom JLS sklapa se sporazum kojim se definiraju način i model suradnje, te prava i obveze sporazumnih strana.</w:t>
      </w:r>
    </w:p>
    <w:p w:rsidR="0085152A" w:rsidRPr="00453E26" w:rsidRDefault="0085152A" w:rsidP="0085152A">
      <w:pPr>
        <w:jc w:val="center"/>
        <w:rPr>
          <w:rFonts w:ascii="Times New Roman" w:hAnsi="Times New Roman" w:cs="Times New Roman"/>
          <w:sz w:val="24"/>
          <w:szCs w:val="24"/>
        </w:rPr>
      </w:pPr>
    </w:p>
    <w:p w:rsidR="0085152A" w:rsidRDefault="0085152A" w:rsidP="0085152A">
      <w:pPr>
        <w:pStyle w:val="Heading1"/>
      </w:pPr>
      <w:r w:rsidRPr="00453E26">
        <w:t>Korisnici Programa, njihova prava i obveze</w:t>
      </w:r>
    </w:p>
    <w:p w:rsidR="0085152A" w:rsidRPr="003A25DE" w:rsidRDefault="0085152A" w:rsidP="0085152A"/>
    <w:p w:rsidR="0085152A" w:rsidRPr="00453E26" w:rsidRDefault="0085152A" w:rsidP="0085152A">
      <w:pPr>
        <w:jc w:val="both"/>
        <w:rPr>
          <w:rFonts w:ascii="Times New Roman" w:hAnsi="Times New Roman" w:cs="Times New Roman"/>
          <w:sz w:val="24"/>
          <w:szCs w:val="24"/>
        </w:rPr>
      </w:pPr>
      <w:r w:rsidRPr="00453E26">
        <w:rPr>
          <w:rFonts w:ascii="Times New Roman" w:hAnsi="Times New Roman" w:cs="Times New Roman"/>
          <w:sz w:val="24"/>
          <w:szCs w:val="24"/>
        </w:rPr>
        <w:t>Ciljana skupina sukladno ovom Programu su mlade osobe i mlade obitelji kao potencijalni korisnici (najmoprimci) stambenih jedinica u državnom vlasništvu.</w:t>
      </w:r>
    </w:p>
    <w:p w:rsidR="0085152A" w:rsidRPr="00453E26" w:rsidRDefault="0085152A" w:rsidP="0085152A">
      <w:pPr>
        <w:jc w:val="both"/>
        <w:rPr>
          <w:rFonts w:ascii="Times New Roman" w:hAnsi="Times New Roman" w:cs="Times New Roman"/>
          <w:sz w:val="24"/>
          <w:szCs w:val="24"/>
        </w:rPr>
      </w:pPr>
      <w:r w:rsidRPr="00453E26">
        <w:rPr>
          <w:rFonts w:ascii="Times New Roman" w:hAnsi="Times New Roman" w:cs="Times New Roman"/>
          <w:sz w:val="24"/>
          <w:szCs w:val="24"/>
        </w:rPr>
        <w:t>Stambeno zbrinjavanje je Zakonom o stambenom zbrinjavanju definirano kao stanovanje određenog standarda koje se osigurava uz pomoć države osobama koje se zbog socijalnih, ekonomskih i drugih razloga ne mogu samostalno stambeno zbrinuti po tržišnim uvjetima ili na drugi način.</w:t>
      </w:r>
    </w:p>
    <w:p w:rsidR="0085152A" w:rsidRPr="00453E26" w:rsidRDefault="0085152A" w:rsidP="0085152A">
      <w:pPr>
        <w:jc w:val="both"/>
        <w:rPr>
          <w:rFonts w:ascii="Times New Roman" w:hAnsi="Times New Roman" w:cs="Times New Roman"/>
          <w:sz w:val="24"/>
          <w:szCs w:val="24"/>
        </w:rPr>
      </w:pPr>
      <w:r w:rsidRPr="00453E26">
        <w:rPr>
          <w:rFonts w:ascii="Times New Roman" w:hAnsi="Times New Roman" w:cs="Times New Roman"/>
          <w:sz w:val="24"/>
          <w:szCs w:val="24"/>
        </w:rPr>
        <w:lastRenderedPageBreak/>
        <w:t>Istraživanje „Prosječna dob prilikom iseljavanja iz roditeljskog doma u europskim zemljama 2019.“ koje je provelo STATISTA (Njemački savezni zavod za statistiku) prikazuje da su Hrvati jedna od starijih nacija kada se uzima dob iseljavanja iz roditeljskog doma. Postoje različiti faktori koji određuju kasno iseljavanje iz roditeljskog doma</w:t>
      </w:r>
      <w:r>
        <w:rPr>
          <w:rFonts w:ascii="Times New Roman" w:hAnsi="Times New Roman" w:cs="Times New Roman"/>
          <w:sz w:val="24"/>
          <w:szCs w:val="24"/>
        </w:rPr>
        <w:t xml:space="preserve"> a p</w:t>
      </w:r>
      <w:r w:rsidRPr="00453E26">
        <w:rPr>
          <w:rFonts w:ascii="Times New Roman" w:hAnsi="Times New Roman" w:cs="Times New Roman"/>
          <w:sz w:val="24"/>
          <w:szCs w:val="24"/>
        </w:rPr>
        <w:t>rimarni je ekonomski tj. visoke cijene najma i visoke tržišne cijene nekretnina u Republici Hrvatskoj, koje su dodatno porasle nakon razornih potresa u ožujku i u prosincu 2020. godine. Upravo zbog toga</w:t>
      </w:r>
      <w:r>
        <w:rPr>
          <w:rFonts w:ascii="Times New Roman" w:hAnsi="Times New Roman" w:cs="Times New Roman"/>
          <w:sz w:val="24"/>
          <w:szCs w:val="24"/>
        </w:rPr>
        <w:t xml:space="preserve"> potrebno je </w:t>
      </w:r>
      <w:r w:rsidRPr="00453E26">
        <w:rPr>
          <w:rFonts w:ascii="Times New Roman" w:hAnsi="Times New Roman" w:cs="Times New Roman"/>
          <w:sz w:val="24"/>
          <w:szCs w:val="24"/>
        </w:rPr>
        <w:t xml:space="preserve">posvetiti dodatnu pažnju stambenom zbrinjavanju mladih ljudi i </w:t>
      </w:r>
      <w:r>
        <w:rPr>
          <w:rFonts w:ascii="Times New Roman" w:hAnsi="Times New Roman" w:cs="Times New Roman"/>
          <w:sz w:val="24"/>
          <w:szCs w:val="24"/>
        </w:rPr>
        <w:t xml:space="preserve">mladih </w:t>
      </w:r>
      <w:r w:rsidRPr="00453E26">
        <w:rPr>
          <w:rFonts w:ascii="Times New Roman" w:hAnsi="Times New Roman" w:cs="Times New Roman"/>
          <w:sz w:val="24"/>
          <w:szCs w:val="24"/>
        </w:rPr>
        <w:t>obitelji, posebice na potpomognutim područjima koja su demografski osobito ugrožena.</w:t>
      </w:r>
    </w:p>
    <w:p w:rsidR="0085152A" w:rsidRPr="00453E26" w:rsidRDefault="0085152A" w:rsidP="0085152A">
      <w:pPr>
        <w:pStyle w:val="ListParagraph"/>
        <w:suppressAutoHyphens/>
        <w:spacing w:after="0" w:line="240" w:lineRule="auto"/>
        <w:ind w:left="0"/>
        <w:jc w:val="both"/>
        <w:rPr>
          <w:rStyle w:val="FontStyle78"/>
          <w:rFonts w:ascii="Times New Roman" w:hAnsi="Times New Roman" w:cs="Times New Roman"/>
          <w:bCs/>
          <w:sz w:val="24"/>
          <w:szCs w:val="24"/>
        </w:rPr>
      </w:pPr>
      <w:r w:rsidRPr="00453E26">
        <w:rPr>
          <w:rStyle w:val="FontStyle78"/>
          <w:rFonts w:ascii="Times New Roman" w:hAnsi="Times New Roman" w:cs="Times New Roman"/>
          <w:bCs/>
          <w:sz w:val="24"/>
          <w:szCs w:val="24"/>
        </w:rPr>
        <w:t xml:space="preserve">Korisnici će temeljem ovoga Programa moći ostvariti pravo na stambeno zbrinjavanje davanjem u najam stana ili obiteljske kuće u državnom vlasništvu na određeno ili na neodređeno vrijeme pod povoljnim uvjetima najma. </w:t>
      </w:r>
    </w:p>
    <w:p w:rsidR="0085152A" w:rsidRPr="00453E26" w:rsidRDefault="0085152A" w:rsidP="0085152A">
      <w:pPr>
        <w:pStyle w:val="ListParagraph"/>
        <w:suppressAutoHyphens/>
        <w:spacing w:after="0" w:line="240" w:lineRule="auto"/>
        <w:ind w:left="0"/>
        <w:jc w:val="both"/>
        <w:rPr>
          <w:rStyle w:val="FontStyle78"/>
          <w:rFonts w:ascii="Times New Roman" w:hAnsi="Times New Roman" w:cs="Times New Roman"/>
          <w:bCs/>
          <w:sz w:val="24"/>
          <w:szCs w:val="24"/>
        </w:rPr>
      </w:pPr>
    </w:p>
    <w:p w:rsidR="0085152A" w:rsidRPr="00453E26" w:rsidRDefault="0085152A" w:rsidP="0085152A">
      <w:pPr>
        <w:pStyle w:val="ListParagraph"/>
        <w:suppressAutoHyphens/>
        <w:spacing w:after="0" w:line="240" w:lineRule="auto"/>
        <w:ind w:left="0"/>
        <w:jc w:val="both"/>
        <w:rPr>
          <w:rStyle w:val="FontStyle78"/>
          <w:bCs/>
          <w:sz w:val="22"/>
          <w:szCs w:val="22"/>
        </w:rPr>
      </w:pPr>
      <w:r w:rsidRPr="00453E26">
        <w:rPr>
          <w:rFonts w:ascii="Times New Roman" w:hAnsi="Times New Roman" w:cs="Times New Roman"/>
          <w:sz w:val="24"/>
          <w:szCs w:val="24"/>
        </w:rPr>
        <w:t xml:space="preserve">Naime, na potpomognutim područjima, ovisno o skupini u koju su razvrstana, ovisi i visina najamnine državnih stambenih jedinca pa tako, na područjima I. skupine potpomognutih područja visina najamnine za stanove iznosi 20% od visine propisane zaštićene najamnine </w:t>
      </w:r>
      <w:r w:rsidRPr="00453E26">
        <w:rPr>
          <w:rFonts w:ascii="Times New Roman" w:eastAsia="Times New Roman" w:hAnsi="Times New Roman" w:cs="Times New Roman"/>
          <w:color w:val="000000" w:themeColor="text1"/>
          <w:sz w:val="24"/>
          <w:szCs w:val="24"/>
          <w:lang w:eastAsia="hr-HR"/>
        </w:rPr>
        <w:t xml:space="preserve">određene u skladu s </w:t>
      </w:r>
      <w:proofErr w:type="spellStart"/>
      <w:r w:rsidRPr="00453E26">
        <w:rPr>
          <w:rFonts w:ascii="Times New Roman" w:eastAsia="Times New Roman" w:hAnsi="Times New Roman" w:cs="Times New Roman"/>
          <w:color w:val="000000" w:themeColor="text1"/>
          <w:sz w:val="24"/>
          <w:szCs w:val="24"/>
          <w:lang w:eastAsia="hr-HR"/>
        </w:rPr>
        <w:t>podzakonskim</w:t>
      </w:r>
      <w:proofErr w:type="spellEnd"/>
      <w:r w:rsidRPr="00453E26">
        <w:rPr>
          <w:rFonts w:ascii="Times New Roman" w:eastAsia="Times New Roman" w:hAnsi="Times New Roman" w:cs="Times New Roman"/>
          <w:color w:val="000000" w:themeColor="text1"/>
          <w:sz w:val="24"/>
          <w:szCs w:val="24"/>
          <w:lang w:eastAsia="hr-HR"/>
        </w:rPr>
        <w:t xml:space="preserve"> propisom Vlade Republike Hrvatske kojim se uređuju uvjeti i mjerila za utvrđivanje zaštićene najamnine</w:t>
      </w:r>
      <w:r w:rsidRPr="00453E26">
        <w:rPr>
          <w:rStyle w:val="FootnoteReference"/>
          <w:rFonts w:ascii="Times New Roman" w:eastAsia="Times New Roman" w:hAnsi="Times New Roman" w:cs="Times New Roman"/>
          <w:color w:val="000000" w:themeColor="text1"/>
          <w:sz w:val="24"/>
          <w:szCs w:val="24"/>
          <w:lang w:eastAsia="hr-HR"/>
        </w:rPr>
        <w:footnoteReference w:id="14"/>
      </w:r>
      <w:r w:rsidRPr="00453E26">
        <w:rPr>
          <w:rFonts w:ascii="Times New Roman" w:eastAsia="Times New Roman" w:hAnsi="Times New Roman" w:cs="Times New Roman"/>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 xml:space="preserve"> dok je na područjima II., III. i IV. skupine potpomognutih područja najam stana u visini zaštićene najamnine. Za obiteljske </w:t>
      </w:r>
      <w:r w:rsidRPr="00453E26">
        <w:rPr>
          <w:rFonts w:ascii="Times New Roman" w:hAnsi="Times New Roman" w:cs="Times New Roman"/>
          <w:sz w:val="24"/>
          <w:szCs w:val="24"/>
        </w:rPr>
        <w:t>kuće</w:t>
      </w:r>
      <w:r>
        <w:rPr>
          <w:rFonts w:ascii="Times New Roman" w:hAnsi="Times New Roman" w:cs="Times New Roman"/>
          <w:sz w:val="24"/>
          <w:szCs w:val="24"/>
        </w:rPr>
        <w:t xml:space="preserve"> u državnom vlasništvu visina najamnine u I. i II. skupini potpomognutih područja </w:t>
      </w:r>
      <w:r w:rsidRPr="00453E26">
        <w:rPr>
          <w:rFonts w:ascii="Times New Roman" w:hAnsi="Times New Roman" w:cs="Times New Roman"/>
          <w:sz w:val="24"/>
          <w:szCs w:val="24"/>
        </w:rPr>
        <w:t>iznosi 0,13 € mjesečno</w:t>
      </w:r>
      <w:r>
        <w:rPr>
          <w:rFonts w:ascii="Times New Roman" w:hAnsi="Times New Roman" w:cs="Times New Roman"/>
          <w:sz w:val="24"/>
          <w:szCs w:val="24"/>
        </w:rPr>
        <w:t>, a u III. I IV. skupini je u visini zaštićene najamnine</w:t>
      </w:r>
      <w:r w:rsidRPr="00453E26">
        <w:rPr>
          <w:rFonts w:ascii="Times New Roman" w:hAnsi="Times New Roman" w:cs="Times New Roman"/>
          <w:sz w:val="24"/>
          <w:szCs w:val="24"/>
        </w:rPr>
        <w:t xml:space="preserve">. </w:t>
      </w:r>
    </w:p>
    <w:p w:rsidR="0085152A" w:rsidRPr="00453E26" w:rsidRDefault="0085152A" w:rsidP="0085152A">
      <w:pPr>
        <w:pStyle w:val="ListParagraph"/>
        <w:suppressAutoHyphens/>
        <w:spacing w:after="0" w:line="240" w:lineRule="auto"/>
        <w:ind w:left="0"/>
        <w:rPr>
          <w:rStyle w:val="FontStyle78"/>
          <w:bCs/>
          <w:sz w:val="22"/>
          <w:szCs w:val="22"/>
        </w:rPr>
      </w:pPr>
    </w:p>
    <w:p w:rsidR="0085152A" w:rsidRDefault="0085152A" w:rsidP="0085152A">
      <w:pPr>
        <w:pStyle w:val="ListParagraph"/>
        <w:suppressAutoHyphens/>
        <w:spacing w:after="0" w:line="240" w:lineRule="auto"/>
        <w:ind w:left="0"/>
        <w:jc w:val="both"/>
        <w:rPr>
          <w:rStyle w:val="FontStyle78"/>
          <w:rFonts w:ascii="Times New Roman" w:hAnsi="Times New Roman" w:cs="Times New Roman"/>
          <w:bCs/>
          <w:sz w:val="24"/>
          <w:szCs w:val="24"/>
        </w:rPr>
      </w:pPr>
      <w:r w:rsidRPr="00453E26">
        <w:rPr>
          <w:rStyle w:val="FontStyle78"/>
          <w:rFonts w:ascii="Times New Roman" w:hAnsi="Times New Roman" w:cs="Times New Roman"/>
          <w:bCs/>
          <w:sz w:val="24"/>
          <w:szCs w:val="24"/>
        </w:rPr>
        <w:t>Po ostvarenju prava na stambeno zbrinjavanje temeljem odluke JLS</w:t>
      </w:r>
      <w:r>
        <w:rPr>
          <w:rStyle w:val="FontStyle78"/>
          <w:rFonts w:ascii="Times New Roman" w:hAnsi="Times New Roman" w:cs="Times New Roman"/>
          <w:bCs/>
          <w:sz w:val="24"/>
          <w:szCs w:val="24"/>
        </w:rPr>
        <w:t>,</w:t>
      </w:r>
      <w:r w:rsidRPr="00453E26">
        <w:rPr>
          <w:rStyle w:val="FontStyle78"/>
          <w:rFonts w:ascii="Times New Roman" w:hAnsi="Times New Roman" w:cs="Times New Roman"/>
          <w:bCs/>
          <w:sz w:val="24"/>
          <w:szCs w:val="24"/>
        </w:rPr>
        <w:t xml:space="preserve"> korisnici će sa Ministarstvom prostornoga uređenja, graditeljstva i državne imovine</w:t>
      </w:r>
      <w:r>
        <w:rPr>
          <w:rStyle w:val="FontStyle78"/>
          <w:rFonts w:ascii="Times New Roman" w:hAnsi="Times New Roman" w:cs="Times New Roman"/>
          <w:bCs/>
          <w:sz w:val="24"/>
          <w:szCs w:val="24"/>
        </w:rPr>
        <w:t>, Upravom za stambeno zbrinjavanje</w:t>
      </w:r>
      <w:r w:rsidRPr="00453E26">
        <w:rPr>
          <w:rStyle w:val="FontStyle78"/>
          <w:rFonts w:ascii="Times New Roman" w:hAnsi="Times New Roman" w:cs="Times New Roman"/>
          <w:bCs/>
          <w:sz w:val="24"/>
          <w:szCs w:val="24"/>
        </w:rPr>
        <w:t xml:space="preserve"> sklopiti ugovor o najmu stambene jedinice, kojim će biti </w:t>
      </w:r>
      <w:r>
        <w:rPr>
          <w:rStyle w:val="FontStyle78"/>
          <w:rFonts w:ascii="Times New Roman" w:hAnsi="Times New Roman" w:cs="Times New Roman"/>
          <w:bCs/>
          <w:sz w:val="24"/>
          <w:szCs w:val="24"/>
        </w:rPr>
        <w:t>definirana</w:t>
      </w:r>
      <w:r w:rsidRPr="00453E26">
        <w:rPr>
          <w:rStyle w:val="FontStyle78"/>
          <w:rFonts w:ascii="Times New Roman" w:hAnsi="Times New Roman" w:cs="Times New Roman"/>
          <w:bCs/>
          <w:sz w:val="24"/>
          <w:szCs w:val="24"/>
        </w:rPr>
        <w:t xml:space="preserve"> prava i obveze u korištenju stambene jedinice pod uvjetima i sukladno Zakonu o stambenom zbrinjavanju. </w:t>
      </w:r>
      <w:r>
        <w:rPr>
          <w:rStyle w:val="FontStyle78"/>
          <w:rFonts w:ascii="Times New Roman" w:hAnsi="Times New Roman" w:cs="Times New Roman"/>
          <w:bCs/>
          <w:sz w:val="24"/>
          <w:szCs w:val="24"/>
        </w:rPr>
        <w:t xml:space="preserve">Prije sklapanja ugovora o najmu Ministarstvo će izvršiti provjeru jesu li odluke o odabiru donesene u skladu s ovim Programom i Zakonom o stambenom zbrinjavanju. </w:t>
      </w:r>
    </w:p>
    <w:p w:rsidR="0085152A" w:rsidRDefault="0085152A" w:rsidP="0085152A">
      <w:pPr>
        <w:pStyle w:val="ListParagraph"/>
        <w:suppressAutoHyphens/>
        <w:spacing w:after="0" w:line="240" w:lineRule="auto"/>
        <w:ind w:left="0"/>
        <w:jc w:val="both"/>
        <w:rPr>
          <w:rStyle w:val="FontStyle78"/>
          <w:rFonts w:ascii="Times New Roman" w:hAnsi="Times New Roman" w:cs="Times New Roman"/>
          <w:bCs/>
          <w:sz w:val="24"/>
          <w:szCs w:val="24"/>
        </w:rPr>
      </w:pPr>
    </w:p>
    <w:p w:rsidR="0085152A" w:rsidRDefault="0085152A" w:rsidP="0085152A">
      <w:pPr>
        <w:pStyle w:val="ListParagraph"/>
        <w:suppressAutoHyphens/>
        <w:spacing w:after="0" w:line="240" w:lineRule="auto"/>
        <w:ind w:left="0"/>
        <w:jc w:val="both"/>
        <w:rPr>
          <w:rStyle w:val="FontStyle78"/>
          <w:rFonts w:ascii="Times New Roman" w:hAnsi="Times New Roman" w:cs="Times New Roman"/>
          <w:bCs/>
          <w:sz w:val="24"/>
          <w:szCs w:val="24"/>
        </w:rPr>
      </w:pPr>
      <w:r>
        <w:rPr>
          <w:rStyle w:val="FontStyle78"/>
          <w:rFonts w:ascii="Times New Roman" w:hAnsi="Times New Roman" w:cs="Times New Roman"/>
          <w:bCs/>
          <w:sz w:val="24"/>
          <w:szCs w:val="24"/>
        </w:rPr>
        <w:t xml:space="preserve">Ugovor o najmu sklapa se u pisanom obliku na određeno ili na neodređeno vrijeme. Na određeno vrijeme sklapa se ugovor </w:t>
      </w:r>
      <w:r w:rsidRPr="0013235F">
        <w:rPr>
          <w:rStyle w:val="FontStyle78"/>
          <w:rFonts w:ascii="Times New Roman" w:hAnsi="Times New Roman" w:cs="Times New Roman"/>
          <w:bCs/>
          <w:sz w:val="24"/>
          <w:szCs w:val="24"/>
        </w:rPr>
        <w:t>zbog poslovnih/radnih okolnosti</w:t>
      </w:r>
      <w:r>
        <w:rPr>
          <w:rStyle w:val="FontStyle78"/>
          <w:rFonts w:ascii="Times New Roman" w:hAnsi="Times New Roman" w:cs="Times New Roman"/>
          <w:bCs/>
          <w:sz w:val="24"/>
          <w:szCs w:val="24"/>
        </w:rPr>
        <w:t xml:space="preserve"> i traje dok te okolnosti traju s mogućnošću njegovog produženja. Ostali se ugovori sklapaju na neodređeno vrijeme. </w:t>
      </w:r>
    </w:p>
    <w:p w:rsidR="0085152A" w:rsidRDefault="0085152A" w:rsidP="0085152A">
      <w:pPr>
        <w:pStyle w:val="ListParagraph"/>
        <w:suppressAutoHyphens/>
        <w:spacing w:after="0" w:line="240" w:lineRule="auto"/>
        <w:ind w:left="0"/>
        <w:jc w:val="both"/>
        <w:rPr>
          <w:rStyle w:val="FontStyle78"/>
          <w:rFonts w:ascii="Times New Roman" w:hAnsi="Times New Roman" w:cs="Times New Roman"/>
          <w:bCs/>
          <w:sz w:val="24"/>
          <w:szCs w:val="24"/>
        </w:rPr>
      </w:pPr>
    </w:p>
    <w:p w:rsidR="0085152A" w:rsidRPr="00453E26" w:rsidRDefault="0085152A" w:rsidP="0085152A">
      <w:pPr>
        <w:pStyle w:val="ListParagraph"/>
        <w:suppressAutoHyphens/>
        <w:spacing w:after="0" w:line="240" w:lineRule="auto"/>
        <w:ind w:left="0"/>
        <w:jc w:val="both"/>
        <w:rPr>
          <w:rStyle w:val="FontStyle78"/>
          <w:rFonts w:ascii="Times New Roman" w:hAnsi="Times New Roman" w:cs="Times New Roman"/>
          <w:bCs/>
          <w:sz w:val="24"/>
          <w:szCs w:val="24"/>
        </w:rPr>
      </w:pPr>
      <w:r>
        <w:rPr>
          <w:rStyle w:val="FontStyle78"/>
          <w:rFonts w:ascii="Times New Roman" w:hAnsi="Times New Roman" w:cs="Times New Roman"/>
          <w:bCs/>
          <w:sz w:val="24"/>
          <w:szCs w:val="24"/>
        </w:rPr>
        <w:t xml:space="preserve">Stambene jedinice izgrađene ili obnovljene u provedbi ovoga Programa vlasništvo su Republike Hrvatske. Na pitanja oko upravljanja i gospodarenja istima, koja nisu uređena ovim Programom primjenjuju se odredbe Zakona o stambenom zbrinjavanju.   </w:t>
      </w:r>
    </w:p>
    <w:p w:rsidR="0085152A" w:rsidRDefault="0085152A" w:rsidP="0085152A">
      <w:pPr>
        <w:spacing w:after="0" w:line="240" w:lineRule="auto"/>
        <w:jc w:val="both"/>
        <w:rPr>
          <w:rFonts w:ascii="Times New Roman" w:hAnsi="Times New Roman" w:cs="Times New Roman"/>
          <w:sz w:val="24"/>
          <w:szCs w:val="24"/>
        </w:rPr>
      </w:pPr>
    </w:p>
    <w:p w:rsidR="0085152A" w:rsidRPr="00453E26" w:rsidRDefault="0085152A" w:rsidP="0085152A">
      <w:pPr>
        <w:pStyle w:val="Heading1"/>
      </w:pPr>
      <w:r>
        <w:t>Podnošenje prijava za stambeno zbrinjavanje</w:t>
      </w:r>
    </w:p>
    <w:p w:rsidR="0085152A" w:rsidRPr="00453E26" w:rsidRDefault="0085152A" w:rsidP="0085152A">
      <w:pPr>
        <w:spacing w:after="0" w:line="240" w:lineRule="auto"/>
        <w:jc w:val="both"/>
        <w:rPr>
          <w:rFonts w:ascii="Times New Roman" w:hAnsi="Times New Roman" w:cs="Times New Roman"/>
          <w:sz w:val="24"/>
          <w:szCs w:val="24"/>
        </w:rPr>
      </w:pPr>
    </w:p>
    <w:p w:rsidR="0085152A" w:rsidRDefault="0085152A" w:rsidP="0085152A">
      <w:pPr>
        <w:spacing w:after="0" w:line="240" w:lineRule="auto"/>
        <w:jc w:val="both"/>
        <w:rPr>
          <w:rFonts w:ascii="Times New Roman" w:hAnsi="Times New Roman" w:cs="Times New Roman"/>
          <w:sz w:val="24"/>
          <w:szCs w:val="24"/>
        </w:rPr>
      </w:pPr>
      <w:r w:rsidRPr="00453E26">
        <w:rPr>
          <w:rFonts w:ascii="Times New Roman" w:hAnsi="Times New Roman" w:cs="Times New Roman"/>
          <w:sz w:val="24"/>
          <w:szCs w:val="24"/>
        </w:rPr>
        <w:t>Sukladno ovom Programu JLS raspisuje natječaj za podnošenje prijava za stambeno zbrinjavanje mladih</w:t>
      </w:r>
      <w:r>
        <w:rPr>
          <w:rFonts w:ascii="Times New Roman" w:hAnsi="Times New Roman" w:cs="Times New Roman"/>
          <w:sz w:val="24"/>
          <w:szCs w:val="24"/>
        </w:rPr>
        <w:t xml:space="preserve"> osoba i </w:t>
      </w:r>
      <w:r w:rsidRPr="00453E26">
        <w:rPr>
          <w:rFonts w:ascii="Times New Roman" w:hAnsi="Times New Roman" w:cs="Times New Roman"/>
          <w:sz w:val="24"/>
          <w:szCs w:val="24"/>
        </w:rPr>
        <w:t xml:space="preserve">mladih obitelji, prema planu stambenog zbrinjavanja koji se definira sukladno raspoloživom stambenom fondu u okviru međuresorne suradnje između JLS i Ministarstva. </w:t>
      </w:r>
    </w:p>
    <w:p w:rsidR="0085152A" w:rsidRDefault="0085152A" w:rsidP="0085152A">
      <w:pPr>
        <w:spacing w:after="0" w:line="240" w:lineRule="auto"/>
        <w:jc w:val="both"/>
        <w:rPr>
          <w:rFonts w:ascii="Times New Roman" w:hAnsi="Times New Roman" w:cs="Times New Roman"/>
          <w:sz w:val="24"/>
          <w:szCs w:val="24"/>
        </w:rPr>
      </w:pPr>
    </w:p>
    <w:p w:rsidR="0085152A" w:rsidRPr="00453E26" w:rsidRDefault="0085152A" w:rsidP="0085152A">
      <w:pPr>
        <w:tabs>
          <w:tab w:val="left" w:pos="709"/>
          <w:tab w:val="right" w:pos="11340"/>
        </w:tabs>
        <w:spacing w:after="0" w:line="240" w:lineRule="auto"/>
        <w:ind w:right="-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Prijave se podnose JLS-u pisano, predajom </w:t>
      </w:r>
      <w:r w:rsidRPr="00453E26">
        <w:rPr>
          <w:rFonts w:ascii="Times New Roman" w:hAnsi="Times New Roman" w:cs="Times New Roman"/>
          <w:color w:val="000000" w:themeColor="text1"/>
          <w:sz w:val="24"/>
          <w:szCs w:val="24"/>
        </w:rPr>
        <w:t xml:space="preserve">poštanskom uredu ili </w:t>
      </w:r>
      <w:r>
        <w:rPr>
          <w:rFonts w:ascii="Times New Roman" w:hAnsi="Times New Roman" w:cs="Times New Roman"/>
          <w:color w:val="000000" w:themeColor="text1"/>
          <w:sz w:val="24"/>
          <w:szCs w:val="24"/>
        </w:rPr>
        <w:t>neposredno</w:t>
      </w:r>
      <w:r w:rsidRPr="00453E26">
        <w:rPr>
          <w:rFonts w:ascii="Times New Roman" w:hAnsi="Times New Roman" w:cs="Times New Roman"/>
          <w:color w:val="000000" w:themeColor="text1"/>
          <w:sz w:val="24"/>
          <w:szCs w:val="24"/>
        </w:rPr>
        <w:t xml:space="preserve"> u pisarnici JLS</w:t>
      </w:r>
      <w:r>
        <w:rPr>
          <w:rFonts w:ascii="Times New Roman" w:hAnsi="Times New Roman" w:cs="Times New Roman"/>
          <w:color w:val="000000" w:themeColor="text1"/>
          <w:sz w:val="24"/>
          <w:szCs w:val="24"/>
        </w:rPr>
        <w:t xml:space="preserve"> ili elektroničkim putem</w:t>
      </w:r>
      <w:r w:rsidRPr="00453E26">
        <w:rPr>
          <w:rFonts w:ascii="Times New Roman" w:hAnsi="Times New Roman" w:cs="Times New Roman"/>
          <w:color w:val="000000" w:themeColor="text1"/>
          <w:sz w:val="24"/>
          <w:szCs w:val="24"/>
        </w:rPr>
        <w:t>.</w:t>
      </w:r>
    </w:p>
    <w:p w:rsidR="0085152A" w:rsidRPr="00453E26" w:rsidRDefault="0085152A" w:rsidP="0085152A">
      <w:pPr>
        <w:spacing w:after="0" w:line="240" w:lineRule="auto"/>
        <w:jc w:val="both"/>
        <w:rPr>
          <w:rFonts w:ascii="Times New Roman" w:hAnsi="Times New Roman" w:cs="Times New Roman"/>
          <w:sz w:val="24"/>
          <w:szCs w:val="24"/>
        </w:rPr>
      </w:pPr>
    </w:p>
    <w:p w:rsidR="0085152A" w:rsidRDefault="0085152A" w:rsidP="0085152A">
      <w:pPr>
        <w:spacing w:after="0" w:line="240" w:lineRule="auto"/>
        <w:jc w:val="both"/>
        <w:rPr>
          <w:rFonts w:ascii="Times New Roman" w:hAnsi="Times New Roman" w:cs="Times New Roman"/>
          <w:sz w:val="24"/>
          <w:szCs w:val="24"/>
        </w:rPr>
      </w:pPr>
      <w:r w:rsidRPr="00453E26">
        <w:rPr>
          <w:rFonts w:ascii="Times New Roman" w:hAnsi="Times New Roman" w:cs="Times New Roman"/>
          <w:sz w:val="24"/>
          <w:szCs w:val="24"/>
        </w:rPr>
        <w:lastRenderedPageBreak/>
        <w:t>JLS boduje pristigle prijave</w:t>
      </w:r>
      <w:r>
        <w:rPr>
          <w:rFonts w:ascii="Times New Roman" w:hAnsi="Times New Roman" w:cs="Times New Roman"/>
          <w:sz w:val="24"/>
          <w:szCs w:val="24"/>
        </w:rPr>
        <w:t xml:space="preserve"> na temelju općih i posebnih kriterija objavljenih u pozivu</w:t>
      </w:r>
      <w:r w:rsidRPr="00453E26">
        <w:rPr>
          <w:rFonts w:ascii="Times New Roman" w:hAnsi="Times New Roman" w:cs="Times New Roman"/>
          <w:sz w:val="24"/>
          <w:szCs w:val="24"/>
        </w:rPr>
        <w:t xml:space="preserve"> te </w:t>
      </w:r>
      <w:r>
        <w:rPr>
          <w:rFonts w:ascii="Times New Roman" w:hAnsi="Times New Roman" w:cs="Times New Roman"/>
          <w:sz w:val="24"/>
          <w:szCs w:val="24"/>
        </w:rPr>
        <w:t xml:space="preserve">na temelju bodovanja </w:t>
      </w:r>
      <w:r w:rsidRPr="00453E26">
        <w:rPr>
          <w:rFonts w:ascii="Times New Roman" w:hAnsi="Times New Roman" w:cs="Times New Roman"/>
          <w:sz w:val="24"/>
          <w:szCs w:val="24"/>
        </w:rPr>
        <w:t xml:space="preserve">obavlja odabir potencijalnih korisnika mjera sukladno ovom Programu o čemu donosi odgovarajući akt/odluku. O eventualnim prigovorima na postupak bodovanja i/ili odabira odlučuje JLS. </w:t>
      </w:r>
    </w:p>
    <w:p w:rsidR="0085152A" w:rsidRPr="00453E26" w:rsidRDefault="0085152A" w:rsidP="0085152A">
      <w:pPr>
        <w:spacing w:after="0" w:line="240" w:lineRule="auto"/>
        <w:jc w:val="both"/>
        <w:rPr>
          <w:rFonts w:ascii="Times New Roman" w:hAnsi="Times New Roman" w:cs="Times New Roman"/>
          <w:sz w:val="24"/>
          <w:szCs w:val="24"/>
        </w:rPr>
      </w:pPr>
    </w:p>
    <w:p w:rsidR="0085152A" w:rsidRPr="00453E26" w:rsidRDefault="0085152A" w:rsidP="0085152A">
      <w:pPr>
        <w:spacing w:after="0" w:line="240" w:lineRule="auto"/>
        <w:jc w:val="both"/>
        <w:rPr>
          <w:rFonts w:ascii="Times New Roman" w:hAnsi="Times New Roman" w:cs="Times New Roman"/>
          <w:sz w:val="24"/>
          <w:szCs w:val="24"/>
        </w:rPr>
      </w:pPr>
      <w:r w:rsidRPr="00453E26">
        <w:rPr>
          <w:rFonts w:ascii="Times New Roman" w:hAnsi="Times New Roman" w:cs="Times New Roman"/>
          <w:sz w:val="24"/>
          <w:szCs w:val="24"/>
        </w:rPr>
        <w:t>JLS dostavlja</w:t>
      </w:r>
      <w:r>
        <w:rPr>
          <w:rFonts w:ascii="Times New Roman" w:hAnsi="Times New Roman" w:cs="Times New Roman"/>
          <w:sz w:val="24"/>
          <w:szCs w:val="24"/>
        </w:rPr>
        <w:t>ju</w:t>
      </w:r>
      <w:r w:rsidRPr="00453E26">
        <w:rPr>
          <w:rFonts w:ascii="Times New Roman" w:hAnsi="Times New Roman" w:cs="Times New Roman"/>
          <w:sz w:val="24"/>
          <w:szCs w:val="24"/>
        </w:rPr>
        <w:t xml:space="preserve"> </w:t>
      </w:r>
      <w:r>
        <w:rPr>
          <w:rFonts w:ascii="Times New Roman" w:hAnsi="Times New Roman" w:cs="Times New Roman"/>
          <w:sz w:val="24"/>
          <w:szCs w:val="24"/>
        </w:rPr>
        <w:t>o</w:t>
      </w:r>
      <w:r w:rsidRPr="00453E26">
        <w:rPr>
          <w:rFonts w:ascii="Times New Roman" w:hAnsi="Times New Roman" w:cs="Times New Roman"/>
          <w:sz w:val="24"/>
          <w:szCs w:val="24"/>
        </w:rPr>
        <w:t xml:space="preserve">dluke o odabiru korisnika na </w:t>
      </w:r>
      <w:r>
        <w:rPr>
          <w:rFonts w:ascii="Times New Roman" w:hAnsi="Times New Roman" w:cs="Times New Roman"/>
          <w:sz w:val="24"/>
          <w:szCs w:val="24"/>
        </w:rPr>
        <w:t xml:space="preserve">uvid, kontrolu i </w:t>
      </w:r>
      <w:r w:rsidRPr="00453E26">
        <w:rPr>
          <w:rFonts w:ascii="Times New Roman" w:hAnsi="Times New Roman" w:cs="Times New Roman"/>
          <w:sz w:val="24"/>
          <w:szCs w:val="24"/>
        </w:rPr>
        <w:t>provedbu Ministarstvu prostornoga uređenja, graditeljstva i državne imovine, Upravi za stambeno zbrinjavanje</w:t>
      </w:r>
      <w:r>
        <w:rPr>
          <w:rFonts w:ascii="Times New Roman" w:hAnsi="Times New Roman" w:cs="Times New Roman"/>
          <w:sz w:val="24"/>
          <w:szCs w:val="24"/>
        </w:rPr>
        <w:t>,</w:t>
      </w:r>
      <w:r w:rsidRPr="00453E26">
        <w:rPr>
          <w:rFonts w:ascii="Times New Roman" w:hAnsi="Times New Roman" w:cs="Times New Roman"/>
          <w:sz w:val="24"/>
          <w:szCs w:val="24"/>
        </w:rPr>
        <w:t xml:space="preserve"> koj</w:t>
      </w:r>
      <w:r>
        <w:rPr>
          <w:rFonts w:ascii="Times New Roman" w:hAnsi="Times New Roman" w:cs="Times New Roman"/>
          <w:sz w:val="24"/>
          <w:szCs w:val="24"/>
        </w:rPr>
        <w:t>a će</w:t>
      </w:r>
      <w:r w:rsidRPr="00453E26">
        <w:rPr>
          <w:rFonts w:ascii="Times New Roman" w:hAnsi="Times New Roman" w:cs="Times New Roman"/>
          <w:sz w:val="24"/>
          <w:szCs w:val="24"/>
        </w:rPr>
        <w:t xml:space="preserve"> sa odabranim korisnicima</w:t>
      </w:r>
      <w:r>
        <w:rPr>
          <w:rFonts w:ascii="Times New Roman" w:hAnsi="Times New Roman" w:cs="Times New Roman"/>
          <w:sz w:val="24"/>
          <w:szCs w:val="24"/>
        </w:rPr>
        <w:t xml:space="preserve">, nakon provjere usklađenosti odluka/korisnika s ovim Programom, </w:t>
      </w:r>
      <w:r w:rsidRPr="00453E26">
        <w:rPr>
          <w:rFonts w:ascii="Times New Roman" w:hAnsi="Times New Roman" w:cs="Times New Roman"/>
          <w:sz w:val="24"/>
          <w:szCs w:val="24"/>
        </w:rPr>
        <w:t>skl</w:t>
      </w:r>
      <w:r>
        <w:rPr>
          <w:rFonts w:ascii="Times New Roman" w:hAnsi="Times New Roman" w:cs="Times New Roman"/>
          <w:sz w:val="24"/>
          <w:szCs w:val="24"/>
        </w:rPr>
        <w:t>opiti</w:t>
      </w:r>
      <w:r w:rsidRPr="00453E26">
        <w:rPr>
          <w:rFonts w:ascii="Times New Roman" w:hAnsi="Times New Roman" w:cs="Times New Roman"/>
          <w:sz w:val="24"/>
          <w:szCs w:val="24"/>
        </w:rPr>
        <w:t xml:space="preserve"> ugovor</w:t>
      </w:r>
      <w:r>
        <w:rPr>
          <w:rFonts w:ascii="Times New Roman" w:hAnsi="Times New Roman" w:cs="Times New Roman"/>
          <w:sz w:val="24"/>
          <w:szCs w:val="24"/>
        </w:rPr>
        <w:t>e</w:t>
      </w:r>
      <w:r w:rsidRPr="00453E26">
        <w:rPr>
          <w:rFonts w:ascii="Times New Roman" w:hAnsi="Times New Roman" w:cs="Times New Roman"/>
          <w:sz w:val="24"/>
          <w:szCs w:val="24"/>
        </w:rPr>
        <w:t xml:space="preserve"> o najmu.</w:t>
      </w:r>
    </w:p>
    <w:p w:rsidR="0085152A" w:rsidRPr="00453E26" w:rsidRDefault="0085152A" w:rsidP="0085152A">
      <w:pPr>
        <w:spacing w:after="0" w:line="240" w:lineRule="auto"/>
        <w:jc w:val="both"/>
        <w:rPr>
          <w:rFonts w:ascii="Times New Roman" w:hAnsi="Times New Roman" w:cs="Times New Roman"/>
          <w:sz w:val="24"/>
          <w:szCs w:val="24"/>
        </w:rPr>
      </w:pPr>
    </w:p>
    <w:p w:rsidR="0085152A" w:rsidRPr="00453E26" w:rsidRDefault="0085152A" w:rsidP="0085152A">
      <w:pPr>
        <w:pStyle w:val="Heading1"/>
      </w:pPr>
      <w:r w:rsidRPr="00453E26">
        <w:t>Kriteriji za bodovanje prijava na razini lokalne samouprave</w:t>
      </w:r>
    </w:p>
    <w:p w:rsidR="0085152A" w:rsidRPr="00453E26" w:rsidRDefault="0085152A" w:rsidP="0085152A">
      <w:pPr>
        <w:spacing w:after="0" w:line="240" w:lineRule="auto"/>
        <w:jc w:val="both"/>
        <w:rPr>
          <w:rFonts w:ascii="Times New Roman" w:hAnsi="Times New Roman" w:cs="Times New Roman"/>
          <w:sz w:val="24"/>
          <w:szCs w:val="24"/>
        </w:rPr>
      </w:pPr>
    </w:p>
    <w:p w:rsidR="0085152A" w:rsidRPr="00453E26" w:rsidRDefault="0085152A" w:rsidP="0085152A">
      <w:pPr>
        <w:pStyle w:val="Subtitle"/>
      </w:pPr>
      <w:r w:rsidRPr="00453E26">
        <w:t>1. Opći kriteriji bodovanja:</w:t>
      </w:r>
    </w:p>
    <w:p w:rsidR="0085152A" w:rsidRPr="00453E26" w:rsidRDefault="0085152A" w:rsidP="0085152A">
      <w:pPr>
        <w:spacing w:after="0" w:line="240" w:lineRule="auto"/>
        <w:ind w:firstLine="708"/>
        <w:jc w:val="both"/>
        <w:rPr>
          <w:rFonts w:ascii="Times New Roman" w:hAnsi="Times New Roman" w:cs="Times New Roman"/>
          <w:color w:val="000000" w:themeColor="text1"/>
          <w:sz w:val="24"/>
          <w:szCs w:val="24"/>
        </w:rPr>
      </w:pPr>
    </w:p>
    <w:p w:rsidR="0085152A" w:rsidRDefault="0085152A" w:rsidP="0085152A">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DC441F">
        <w:rPr>
          <w:rFonts w:ascii="Times New Roman" w:hAnsi="Times New Roman" w:cs="Times New Roman"/>
          <w:color w:val="000000" w:themeColor="text1"/>
          <w:sz w:val="24"/>
          <w:szCs w:val="24"/>
        </w:rPr>
        <w:t xml:space="preserve">za </w:t>
      </w:r>
      <w:r>
        <w:rPr>
          <w:rFonts w:ascii="Times New Roman" w:hAnsi="Times New Roman" w:cs="Times New Roman"/>
          <w:color w:val="000000" w:themeColor="text1"/>
          <w:sz w:val="24"/>
          <w:szCs w:val="24"/>
        </w:rPr>
        <w:t xml:space="preserve">svakog prijavitelja i </w:t>
      </w:r>
      <w:r w:rsidRPr="00DC441F">
        <w:rPr>
          <w:rFonts w:ascii="Times New Roman" w:hAnsi="Times New Roman" w:cs="Times New Roman"/>
          <w:color w:val="000000" w:themeColor="text1"/>
          <w:sz w:val="24"/>
          <w:szCs w:val="24"/>
        </w:rPr>
        <w:t>bračnog ili izvanbračnog druga</w:t>
      </w:r>
      <w:r>
        <w:rPr>
          <w:rFonts w:ascii="Times New Roman" w:hAnsi="Times New Roman" w:cs="Times New Roman"/>
          <w:color w:val="000000" w:themeColor="text1"/>
          <w:sz w:val="24"/>
          <w:szCs w:val="24"/>
        </w:rPr>
        <w:t>, odnosno partnera</w:t>
      </w:r>
      <w:r w:rsidRPr="00DC441F">
        <w:rPr>
          <w:rFonts w:ascii="Times New Roman" w:hAnsi="Times New Roman" w:cs="Times New Roman"/>
          <w:color w:val="000000" w:themeColor="text1"/>
          <w:sz w:val="24"/>
          <w:szCs w:val="24"/>
        </w:rPr>
        <w:t xml:space="preserve"> mlađeg od 4</w:t>
      </w:r>
      <w:r>
        <w:rPr>
          <w:rFonts w:ascii="Times New Roman" w:hAnsi="Times New Roman" w:cs="Times New Roman"/>
          <w:color w:val="000000" w:themeColor="text1"/>
          <w:sz w:val="24"/>
          <w:szCs w:val="24"/>
        </w:rPr>
        <w:t>5</w:t>
      </w:r>
      <w:r w:rsidRPr="00DC441F">
        <w:rPr>
          <w:rFonts w:ascii="Times New Roman" w:hAnsi="Times New Roman" w:cs="Times New Roman"/>
          <w:color w:val="000000" w:themeColor="text1"/>
          <w:sz w:val="24"/>
          <w:szCs w:val="24"/>
        </w:rPr>
        <w:t xml:space="preserve"> godin</w:t>
      </w:r>
      <w:r>
        <w:rPr>
          <w:rFonts w:ascii="Times New Roman" w:hAnsi="Times New Roman" w:cs="Times New Roman"/>
          <w:color w:val="000000" w:themeColor="text1"/>
          <w:sz w:val="24"/>
          <w:szCs w:val="24"/>
        </w:rPr>
        <w:t>a</w:t>
      </w:r>
      <w:r w:rsidRPr="00DC441F">
        <w:rPr>
          <w:rFonts w:ascii="Times New Roman" w:hAnsi="Times New Roman" w:cs="Times New Roman"/>
          <w:color w:val="000000" w:themeColor="text1"/>
          <w:sz w:val="24"/>
          <w:szCs w:val="24"/>
        </w:rPr>
        <w:t xml:space="preserve"> života na dan raspisivanja natječaja</w:t>
      </w:r>
      <w:r>
        <w:rPr>
          <w:rFonts w:ascii="Times New Roman" w:hAnsi="Times New Roman" w:cs="Times New Roman"/>
          <w:color w:val="000000" w:themeColor="text1"/>
          <w:sz w:val="24"/>
          <w:szCs w:val="24"/>
        </w:rPr>
        <w:t>…</w:t>
      </w:r>
      <w:r w:rsidRPr="00DC441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DC441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w:t>
      </w:r>
      <w:r w:rsidRPr="00DC441F">
        <w:rPr>
          <w:rFonts w:ascii="Times New Roman" w:hAnsi="Times New Roman" w:cs="Times New Roman"/>
          <w:color w:val="000000" w:themeColor="text1"/>
          <w:sz w:val="24"/>
          <w:szCs w:val="24"/>
        </w:rPr>
        <w:t xml:space="preserve"> bodova</w:t>
      </w:r>
    </w:p>
    <w:p w:rsidR="0085152A" w:rsidRPr="006A2DBF" w:rsidRDefault="0085152A" w:rsidP="0085152A">
      <w:pPr>
        <w:pStyle w:val="ListParagraph"/>
        <w:numPr>
          <w:ilvl w:val="0"/>
          <w:numId w:val="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mlade osobe koje izlaze iz alternativne skrbi dodatno………….……..10 bodova</w:t>
      </w:r>
    </w:p>
    <w:p w:rsidR="0085152A" w:rsidRPr="00733FD6" w:rsidRDefault="0085152A" w:rsidP="0085152A">
      <w:pPr>
        <w:pStyle w:val="ListParagraph"/>
        <w:numPr>
          <w:ilvl w:val="0"/>
          <w:numId w:val="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samohrani roditelji dodatno …………………………………….………8 bodova</w:t>
      </w:r>
    </w:p>
    <w:p w:rsidR="0085152A" w:rsidRPr="00DC441F" w:rsidRDefault="0085152A" w:rsidP="0085152A">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DC441F">
        <w:rPr>
          <w:rFonts w:ascii="Times New Roman" w:hAnsi="Times New Roman" w:cs="Times New Roman"/>
          <w:color w:val="000000" w:themeColor="text1"/>
          <w:sz w:val="24"/>
          <w:szCs w:val="24"/>
        </w:rPr>
        <w:t xml:space="preserve">za svako malodobno dijete </w:t>
      </w:r>
      <w:r>
        <w:rPr>
          <w:rFonts w:ascii="Times New Roman" w:hAnsi="Times New Roman" w:cs="Times New Roman"/>
          <w:color w:val="000000" w:themeColor="text1"/>
          <w:sz w:val="24"/>
          <w:szCs w:val="24"/>
        </w:rPr>
        <w:t xml:space="preserve">i punoljetno dijete na redovnom školovanju </w:t>
      </w:r>
      <w:r w:rsidRPr="00DC441F">
        <w:rPr>
          <w:rFonts w:ascii="Times New Roman" w:hAnsi="Times New Roman" w:cs="Times New Roman"/>
          <w:color w:val="000000" w:themeColor="text1"/>
          <w:sz w:val="24"/>
          <w:szCs w:val="24"/>
        </w:rPr>
        <w:t xml:space="preserve">(maksimalno </w:t>
      </w:r>
      <w:r>
        <w:rPr>
          <w:rFonts w:ascii="Times New Roman" w:hAnsi="Times New Roman" w:cs="Times New Roman"/>
          <w:color w:val="000000" w:themeColor="text1"/>
          <w:sz w:val="24"/>
          <w:szCs w:val="24"/>
        </w:rPr>
        <w:t>50</w:t>
      </w:r>
      <w:r w:rsidRPr="00DC441F">
        <w:rPr>
          <w:rFonts w:ascii="Times New Roman" w:hAnsi="Times New Roman" w:cs="Times New Roman"/>
          <w:color w:val="000000" w:themeColor="text1"/>
          <w:sz w:val="24"/>
          <w:szCs w:val="24"/>
        </w:rPr>
        <w:t xml:space="preserve"> bodova)</w:t>
      </w:r>
      <w:r>
        <w:rPr>
          <w:rFonts w:ascii="Times New Roman" w:hAnsi="Times New Roman" w:cs="Times New Roman"/>
          <w:color w:val="000000" w:themeColor="text1"/>
          <w:sz w:val="24"/>
          <w:szCs w:val="24"/>
        </w:rPr>
        <w:t>……………………………..</w:t>
      </w:r>
      <w:r w:rsidRPr="00DC441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DC441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w:t>
      </w:r>
      <w:r w:rsidRPr="00DC441F">
        <w:rPr>
          <w:rFonts w:ascii="Times New Roman" w:hAnsi="Times New Roman" w:cs="Times New Roman"/>
          <w:color w:val="000000" w:themeColor="text1"/>
          <w:sz w:val="24"/>
          <w:szCs w:val="24"/>
        </w:rPr>
        <w:t xml:space="preserve"> bod</w:t>
      </w:r>
      <w:r>
        <w:rPr>
          <w:rFonts w:ascii="Times New Roman" w:hAnsi="Times New Roman" w:cs="Times New Roman"/>
          <w:color w:val="000000" w:themeColor="text1"/>
          <w:sz w:val="24"/>
          <w:szCs w:val="24"/>
        </w:rPr>
        <w:t>ov</w:t>
      </w:r>
      <w:r w:rsidRPr="00DC441F">
        <w:rPr>
          <w:rFonts w:ascii="Times New Roman" w:hAnsi="Times New Roman" w:cs="Times New Roman"/>
          <w:color w:val="000000" w:themeColor="text1"/>
          <w:sz w:val="24"/>
          <w:szCs w:val="24"/>
        </w:rPr>
        <w:t>a</w:t>
      </w:r>
    </w:p>
    <w:p w:rsidR="0085152A" w:rsidRDefault="0085152A" w:rsidP="0085152A">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6A2DBF">
        <w:rPr>
          <w:rFonts w:ascii="Times New Roman" w:hAnsi="Times New Roman" w:cs="Times New Roman"/>
          <w:color w:val="000000" w:themeColor="text1"/>
          <w:sz w:val="24"/>
          <w:szCs w:val="24"/>
        </w:rPr>
        <w:t xml:space="preserve">za status podstanara najmanje 6 mjeseci prije objave natječaja (dokaz: ovjeren ugovor ili izjava </w:t>
      </w:r>
      <w:r>
        <w:rPr>
          <w:rFonts w:ascii="Times New Roman" w:hAnsi="Times New Roman" w:cs="Times New Roman"/>
          <w:color w:val="000000" w:themeColor="text1"/>
          <w:sz w:val="24"/>
          <w:szCs w:val="24"/>
        </w:rPr>
        <w:t xml:space="preserve">stanodavca ovjerena </w:t>
      </w:r>
      <w:r w:rsidRPr="006A2DBF">
        <w:rPr>
          <w:rFonts w:ascii="Times New Roman" w:hAnsi="Times New Roman" w:cs="Times New Roman"/>
          <w:color w:val="000000" w:themeColor="text1"/>
          <w:sz w:val="24"/>
          <w:szCs w:val="24"/>
        </w:rPr>
        <w:t>kod javnog</w:t>
      </w:r>
      <w:r>
        <w:rPr>
          <w:rFonts w:ascii="Times New Roman" w:hAnsi="Times New Roman" w:cs="Times New Roman"/>
          <w:color w:val="000000" w:themeColor="text1"/>
          <w:sz w:val="24"/>
          <w:szCs w:val="24"/>
        </w:rPr>
        <w:t xml:space="preserve"> </w:t>
      </w:r>
      <w:r w:rsidRPr="006A2DBF">
        <w:rPr>
          <w:rFonts w:ascii="Times New Roman" w:hAnsi="Times New Roman" w:cs="Times New Roman"/>
          <w:color w:val="000000" w:themeColor="text1"/>
          <w:sz w:val="24"/>
          <w:szCs w:val="24"/>
        </w:rPr>
        <w:t>bilježnika)</w:t>
      </w:r>
      <w:r>
        <w:rPr>
          <w:rFonts w:ascii="Times New Roman" w:hAnsi="Times New Roman" w:cs="Times New Roman"/>
          <w:color w:val="000000" w:themeColor="text1"/>
          <w:sz w:val="24"/>
          <w:szCs w:val="24"/>
        </w:rPr>
        <w:t>……</w:t>
      </w:r>
      <w:r w:rsidRPr="006A2DB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6A2DB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6A2DB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6A2DBF">
        <w:rPr>
          <w:rFonts w:ascii="Times New Roman" w:hAnsi="Times New Roman" w:cs="Times New Roman"/>
          <w:color w:val="000000" w:themeColor="text1"/>
          <w:sz w:val="24"/>
          <w:szCs w:val="24"/>
        </w:rPr>
        <w:t xml:space="preserve"> bodova</w:t>
      </w:r>
    </w:p>
    <w:p w:rsidR="0085152A" w:rsidRPr="009A6752" w:rsidRDefault="0085152A" w:rsidP="009A6752">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B235D5">
        <w:rPr>
          <w:rFonts w:ascii="Times New Roman" w:hAnsi="Times New Roman" w:cs="Times New Roman"/>
          <w:color w:val="000000" w:themeColor="text1"/>
          <w:sz w:val="24"/>
          <w:szCs w:val="24"/>
        </w:rPr>
        <w:t xml:space="preserve">za stanovanje kod roditelja najmanje 6 mjeseci prije objave natječaja (dokaz: ovjerena izjava </w:t>
      </w:r>
      <w:r>
        <w:rPr>
          <w:rFonts w:ascii="Times New Roman" w:hAnsi="Times New Roman" w:cs="Times New Roman"/>
          <w:color w:val="000000" w:themeColor="text1"/>
          <w:sz w:val="24"/>
          <w:szCs w:val="24"/>
        </w:rPr>
        <w:t xml:space="preserve">roditelja stanodavca ovjerena </w:t>
      </w:r>
      <w:r w:rsidRPr="00B235D5">
        <w:rPr>
          <w:rFonts w:ascii="Times New Roman" w:hAnsi="Times New Roman" w:cs="Times New Roman"/>
          <w:color w:val="000000" w:themeColor="text1"/>
          <w:sz w:val="24"/>
          <w:szCs w:val="24"/>
        </w:rPr>
        <w:t>kod javnog bilježnika).………………</w:t>
      </w:r>
      <w:r>
        <w:rPr>
          <w:rFonts w:ascii="Times New Roman" w:hAnsi="Times New Roman" w:cs="Times New Roman"/>
          <w:color w:val="000000" w:themeColor="text1"/>
          <w:sz w:val="24"/>
          <w:szCs w:val="24"/>
        </w:rPr>
        <w:t>………………………………………………5</w:t>
      </w:r>
      <w:r w:rsidRPr="00B235D5">
        <w:rPr>
          <w:rFonts w:ascii="Times New Roman" w:hAnsi="Times New Roman" w:cs="Times New Roman"/>
          <w:color w:val="000000" w:themeColor="text1"/>
          <w:sz w:val="24"/>
          <w:szCs w:val="24"/>
        </w:rPr>
        <w:t xml:space="preserve"> bod</w:t>
      </w:r>
      <w:r>
        <w:rPr>
          <w:rFonts w:ascii="Times New Roman" w:hAnsi="Times New Roman" w:cs="Times New Roman"/>
          <w:color w:val="000000" w:themeColor="text1"/>
          <w:sz w:val="24"/>
          <w:szCs w:val="24"/>
        </w:rPr>
        <w:t>ov</w:t>
      </w:r>
      <w:r w:rsidRPr="00B235D5">
        <w:rPr>
          <w:rFonts w:ascii="Times New Roman" w:hAnsi="Times New Roman" w:cs="Times New Roman"/>
          <w:color w:val="000000" w:themeColor="text1"/>
          <w:sz w:val="24"/>
          <w:szCs w:val="24"/>
        </w:rPr>
        <w:t>a</w:t>
      </w:r>
    </w:p>
    <w:p w:rsidR="0085152A" w:rsidRPr="008E0D35" w:rsidRDefault="0085152A" w:rsidP="0085152A">
      <w:pPr>
        <w:pStyle w:val="ListParagraph"/>
        <w:spacing w:after="0" w:line="240" w:lineRule="auto"/>
        <w:ind w:left="1068"/>
        <w:jc w:val="both"/>
        <w:rPr>
          <w:rFonts w:ascii="Times New Roman" w:hAnsi="Times New Roman" w:cs="Times New Roman"/>
          <w:i/>
          <w:iCs/>
          <w:sz w:val="24"/>
          <w:szCs w:val="24"/>
        </w:rPr>
      </w:pPr>
    </w:p>
    <w:p w:rsidR="0085152A" w:rsidRPr="00453E26" w:rsidRDefault="0085152A" w:rsidP="0085152A">
      <w:pPr>
        <w:pStyle w:val="Subtitle"/>
      </w:pPr>
      <w:r w:rsidRPr="00453E26">
        <w:t>2. Posebni kriteriji bodovanja</w:t>
      </w:r>
      <w:r w:rsidRPr="00693C12">
        <w:rPr>
          <w:bCs/>
        </w:rPr>
        <w:t>:</w:t>
      </w:r>
    </w:p>
    <w:p w:rsidR="0085152A" w:rsidRPr="00453E26" w:rsidRDefault="0085152A" w:rsidP="0085152A">
      <w:pPr>
        <w:pStyle w:val="ListParagraph"/>
        <w:spacing w:after="0" w:line="240" w:lineRule="auto"/>
        <w:ind w:left="0"/>
        <w:jc w:val="both"/>
        <w:rPr>
          <w:rFonts w:ascii="Times New Roman" w:hAnsi="Times New Roman" w:cs="Times New Roman"/>
          <w:sz w:val="24"/>
          <w:szCs w:val="24"/>
        </w:rPr>
      </w:pPr>
    </w:p>
    <w:p w:rsidR="0085152A" w:rsidRPr="00EE690C" w:rsidRDefault="0085152A" w:rsidP="0085152A">
      <w:pPr>
        <w:pStyle w:val="ListParagraph"/>
        <w:numPr>
          <w:ilvl w:val="1"/>
          <w:numId w:val="16"/>
        </w:numPr>
        <w:spacing w:after="0" w:line="240" w:lineRule="auto"/>
        <w:ind w:left="1461" w:hanging="752"/>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u w:val="single"/>
          <w:lang w:eastAsia="hr-HR"/>
        </w:rPr>
        <w:t xml:space="preserve">RAZINA </w:t>
      </w:r>
      <w:r w:rsidRPr="00453E26">
        <w:rPr>
          <w:rFonts w:ascii="Times New Roman" w:eastAsia="Times New Roman" w:hAnsi="Times New Roman" w:cs="Times New Roman"/>
          <w:color w:val="000000"/>
          <w:sz w:val="24"/>
          <w:szCs w:val="24"/>
          <w:u w:val="single"/>
          <w:lang w:eastAsia="hr-HR"/>
        </w:rPr>
        <w:t>OBRAZOVANJ</w:t>
      </w:r>
      <w:r>
        <w:rPr>
          <w:rFonts w:ascii="Times New Roman" w:eastAsia="Times New Roman" w:hAnsi="Times New Roman" w:cs="Times New Roman"/>
          <w:color w:val="000000"/>
          <w:sz w:val="24"/>
          <w:szCs w:val="24"/>
          <w:u w:val="single"/>
          <w:lang w:eastAsia="hr-HR"/>
        </w:rPr>
        <w:t>A</w:t>
      </w:r>
      <w:r w:rsidRPr="00453E26">
        <w:rPr>
          <w:rFonts w:ascii="Times New Roman" w:eastAsia="Times New Roman" w:hAnsi="Times New Roman" w:cs="Times New Roman"/>
          <w:color w:val="000000"/>
          <w:sz w:val="24"/>
          <w:szCs w:val="24"/>
          <w:u w:val="single"/>
          <w:lang w:eastAsia="hr-HR"/>
        </w:rPr>
        <w:t>:</w:t>
      </w:r>
      <w:r w:rsidRPr="00752953">
        <w:t xml:space="preserve"> </w:t>
      </w:r>
      <w:r w:rsidRPr="00EE690C">
        <w:rPr>
          <w:rFonts w:ascii="Times New Roman" w:eastAsia="Times New Roman" w:hAnsi="Times New Roman" w:cs="Times New Roman"/>
          <w:color w:val="000000"/>
          <w:sz w:val="24"/>
          <w:szCs w:val="24"/>
          <w:lang w:eastAsia="hr-HR"/>
        </w:rPr>
        <w:t>boduje se podnositelj prijave mlada osoba (samac) ili kod mlade obitelji jedan od partnera koji po ovim kriterijima ostvaruje više bodova</w:t>
      </w:r>
    </w:p>
    <w:p w:rsidR="0085152A" w:rsidRPr="00453E26" w:rsidRDefault="0085152A" w:rsidP="0085152A">
      <w:pPr>
        <w:spacing w:after="0" w:line="240" w:lineRule="auto"/>
        <w:ind w:left="708" w:firstLine="708"/>
        <w:jc w:val="both"/>
        <w:rPr>
          <w:rFonts w:ascii="Times New Roman" w:eastAsia="Times New Roman" w:hAnsi="Times New Roman" w:cs="Times New Roman"/>
          <w:color w:val="000000"/>
          <w:sz w:val="24"/>
          <w:szCs w:val="24"/>
          <w:lang w:eastAsia="hr-HR"/>
        </w:rPr>
      </w:pPr>
      <w:r w:rsidRPr="00453E26">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srednja škola</w:t>
      </w:r>
      <w:r w:rsidRPr="00453E26">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w:t>
      </w:r>
      <w:r w:rsidRPr="00453E26">
        <w:rPr>
          <w:rFonts w:ascii="Times New Roman" w:eastAsia="Times New Roman" w:hAnsi="Times New Roman" w:cs="Times New Roman"/>
          <w:color w:val="000000"/>
          <w:sz w:val="24"/>
          <w:szCs w:val="24"/>
          <w:lang w:eastAsia="hr-HR"/>
        </w:rPr>
        <w:t>5 bodova</w:t>
      </w:r>
    </w:p>
    <w:p w:rsidR="0085152A" w:rsidRPr="00453E26" w:rsidRDefault="0085152A" w:rsidP="0085152A">
      <w:pPr>
        <w:spacing w:after="0" w:line="240" w:lineRule="auto"/>
        <w:ind w:left="708" w:firstLine="708"/>
        <w:jc w:val="both"/>
        <w:rPr>
          <w:rFonts w:ascii="Times New Roman" w:eastAsia="Times New Roman" w:hAnsi="Times New Roman" w:cs="Times New Roman"/>
          <w:color w:val="000000"/>
          <w:sz w:val="24"/>
          <w:szCs w:val="24"/>
          <w:lang w:eastAsia="hr-HR"/>
        </w:rPr>
      </w:pPr>
      <w:r w:rsidRPr="00453E26">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prijediplomska razina</w:t>
      </w:r>
      <w:r w:rsidRPr="00453E26">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w:t>
      </w:r>
      <w:r w:rsidRPr="00453E26">
        <w:rPr>
          <w:rFonts w:ascii="Times New Roman" w:eastAsia="Times New Roman" w:hAnsi="Times New Roman" w:cs="Times New Roman"/>
          <w:color w:val="000000"/>
          <w:sz w:val="24"/>
          <w:szCs w:val="24"/>
          <w:lang w:eastAsia="hr-HR"/>
        </w:rPr>
        <w:t>10 bodova</w:t>
      </w:r>
    </w:p>
    <w:p w:rsidR="0085152A" w:rsidRPr="00453E26" w:rsidRDefault="0085152A" w:rsidP="0085152A">
      <w:pPr>
        <w:spacing w:after="0" w:line="240" w:lineRule="auto"/>
        <w:ind w:left="708" w:firstLine="708"/>
        <w:jc w:val="both"/>
        <w:rPr>
          <w:rFonts w:ascii="Times New Roman" w:eastAsia="Times New Roman" w:hAnsi="Times New Roman" w:cs="Times New Roman"/>
          <w:color w:val="000000"/>
          <w:sz w:val="24"/>
          <w:szCs w:val="24"/>
          <w:lang w:eastAsia="hr-HR"/>
        </w:rPr>
      </w:pPr>
      <w:r w:rsidRPr="00453E26">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diplomska i poslijediplomska  razina</w:t>
      </w:r>
      <w:r w:rsidRPr="00453E26">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w:t>
      </w:r>
      <w:r w:rsidRPr="00453E26">
        <w:rPr>
          <w:rFonts w:ascii="Times New Roman" w:eastAsia="Times New Roman" w:hAnsi="Times New Roman" w:cs="Times New Roman"/>
          <w:color w:val="000000"/>
          <w:sz w:val="24"/>
          <w:szCs w:val="24"/>
          <w:lang w:eastAsia="hr-HR"/>
        </w:rPr>
        <w:t>15 bodova</w:t>
      </w:r>
    </w:p>
    <w:p w:rsidR="0085152A" w:rsidRPr="00453E26" w:rsidRDefault="0085152A" w:rsidP="0085152A">
      <w:pPr>
        <w:spacing w:after="0" w:line="240" w:lineRule="auto"/>
        <w:ind w:left="708" w:firstLine="708"/>
        <w:jc w:val="both"/>
        <w:rPr>
          <w:rFonts w:ascii="Times New Roman" w:eastAsia="Times New Roman" w:hAnsi="Times New Roman" w:cs="Times New Roman"/>
          <w:color w:val="000000"/>
          <w:sz w:val="24"/>
          <w:szCs w:val="24"/>
          <w:lang w:eastAsia="hr-HR"/>
        </w:rPr>
      </w:pPr>
    </w:p>
    <w:p w:rsidR="0085152A" w:rsidRPr="00453E26" w:rsidRDefault="0085152A" w:rsidP="0085152A">
      <w:pPr>
        <w:spacing w:after="0" w:line="240" w:lineRule="auto"/>
        <w:ind w:left="708"/>
        <w:jc w:val="both"/>
        <w:rPr>
          <w:rFonts w:ascii="Times New Roman" w:eastAsia="Times New Roman" w:hAnsi="Times New Roman" w:cs="Times New Roman"/>
          <w:color w:val="000000"/>
          <w:sz w:val="24"/>
          <w:szCs w:val="24"/>
          <w:u w:val="single"/>
          <w:lang w:eastAsia="hr-HR"/>
        </w:rPr>
      </w:pPr>
      <w:r w:rsidRPr="00752953">
        <w:rPr>
          <w:rFonts w:ascii="Times New Roman" w:eastAsia="Times New Roman" w:hAnsi="Times New Roman" w:cs="Times New Roman"/>
          <w:color w:val="000000"/>
          <w:sz w:val="24"/>
          <w:szCs w:val="24"/>
          <w:lang w:eastAsia="hr-HR"/>
        </w:rPr>
        <w:t xml:space="preserve">2.2. </w:t>
      </w:r>
      <w:r>
        <w:rPr>
          <w:rFonts w:ascii="Times New Roman" w:eastAsia="Times New Roman" w:hAnsi="Times New Roman" w:cs="Times New Roman"/>
          <w:color w:val="000000"/>
          <w:sz w:val="24"/>
          <w:szCs w:val="24"/>
          <w:lang w:eastAsia="hr-HR"/>
        </w:rPr>
        <w:t xml:space="preserve">  </w:t>
      </w:r>
      <w:r w:rsidRPr="00453E26">
        <w:rPr>
          <w:rFonts w:ascii="Times New Roman" w:eastAsia="Times New Roman" w:hAnsi="Times New Roman" w:cs="Times New Roman"/>
          <w:color w:val="000000"/>
          <w:sz w:val="24"/>
          <w:szCs w:val="24"/>
          <w:u w:val="single"/>
          <w:lang w:eastAsia="hr-HR"/>
        </w:rPr>
        <w:t>MJESEČNA PRIMANJA OD NESAMOSTALNOG ILI SAMOSTALNOG   RADA</w:t>
      </w:r>
      <w:r>
        <w:rPr>
          <w:rFonts w:ascii="Times New Roman" w:eastAsia="Times New Roman" w:hAnsi="Times New Roman" w:cs="Times New Roman"/>
          <w:color w:val="000000"/>
          <w:sz w:val="24"/>
          <w:szCs w:val="24"/>
          <w:u w:val="single"/>
          <w:lang w:eastAsia="hr-HR"/>
        </w:rPr>
        <w:t xml:space="preserve"> </w:t>
      </w:r>
      <w:r w:rsidRPr="00EE690C">
        <w:rPr>
          <w:rFonts w:ascii="Times New Roman" w:eastAsia="Times New Roman" w:hAnsi="Times New Roman" w:cs="Times New Roman"/>
          <w:color w:val="000000"/>
          <w:sz w:val="24"/>
          <w:szCs w:val="24"/>
          <w:lang w:eastAsia="hr-HR"/>
        </w:rPr>
        <w:t>(u obzir se uzimaju primanja svih članova obitelji navedenih u prijavi):</w:t>
      </w:r>
    </w:p>
    <w:p w:rsidR="0085152A" w:rsidRDefault="0085152A" w:rsidP="0085152A">
      <w:pPr>
        <w:pStyle w:val="ListParagraph"/>
        <w:numPr>
          <w:ilvl w:val="0"/>
          <w:numId w:val="27"/>
        </w:num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od 50 do 100 € po članu obitelji……….………………………15 bodova</w:t>
      </w:r>
    </w:p>
    <w:p w:rsidR="0085152A" w:rsidRPr="00453E26" w:rsidRDefault="0085152A" w:rsidP="0085152A">
      <w:pPr>
        <w:pStyle w:val="ListParagraph"/>
        <w:numPr>
          <w:ilvl w:val="0"/>
          <w:numId w:val="27"/>
        </w:numPr>
        <w:spacing w:after="0" w:line="240" w:lineRule="auto"/>
        <w:jc w:val="both"/>
        <w:rPr>
          <w:rFonts w:ascii="Times New Roman" w:eastAsia="Times New Roman" w:hAnsi="Times New Roman" w:cs="Times New Roman"/>
          <w:color w:val="000000"/>
          <w:sz w:val="24"/>
          <w:szCs w:val="24"/>
          <w:lang w:eastAsia="hr-HR"/>
        </w:rPr>
      </w:pPr>
      <w:r w:rsidRPr="00693C12">
        <w:rPr>
          <w:rFonts w:ascii="Times New Roman" w:eastAsia="Times New Roman" w:hAnsi="Times New Roman" w:cs="Times New Roman"/>
          <w:color w:val="000000"/>
          <w:sz w:val="24"/>
          <w:szCs w:val="24"/>
          <w:lang w:eastAsia="hr-HR"/>
        </w:rPr>
        <w:t xml:space="preserve">od </w:t>
      </w:r>
      <w:r>
        <w:rPr>
          <w:rFonts w:ascii="Times New Roman" w:eastAsia="Times New Roman" w:hAnsi="Times New Roman" w:cs="Times New Roman"/>
          <w:color w:val="000000"/>
          <w:sz w:val="24"/>
          <w:szCs w:val="24"/>
          <w:lang w:eastAsia="hr-HR"/>
        </w:rPr>
        <w:t>100 do 3</w:t>
      </w:r>
      <w:r w:rsidRPr="00453E26">
        <w:rPr>
          <w:rFonts w:ascii="Times New Roman" w:eastAsia="Times New Roman" w:hAnsi="Times New Roman" w:cs="Times New Roman"/>
          <w:color w:val="000000"/>
          <w:sz w:val="24"/>
          <w:szCs w:val="24"/>
          <w:lang w:eastAsia="hr-HR"/>
        </w:rPr>
        <w:t>00,00</w:t>
      </w:r>
      <w:r w:rsidRPr="00453E2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po </w:t>
      </w:r>
      <w:r w:rsidRPr="00453E26">
        <w:rPr>
          <w:rFonts w:ascii="Times New Roman" w:eastAsia="Times New Roman" w:hAnsi="Times New Roman" w:cs="Times New Roman"/>
          <w:sz w:val="24"/>
          <w:szCs w:val="24"/>
          <w:lang w:eastAsia="hr-HR"/>
        </w:rPr>
        <w:t>članu obitelji…………………………..</w:t>
      </w:r>
      <w:r w:rsidRPr="00453E26">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0</w:t>
      </w:r>
      <w:r w:rsidRPr="00453E26">
        <w:rPr>
          <w:rFonts w:ascii="Times New Roman" w:eastAsia="Times New Roman" w:hAnsi="Times New Roman" w:cs="Times New Roman"/>
          <w:color w:val="000000"/>
          <w:sz w:val="24"/>
          <w:szCs w:val="24"/>
          <w:lang w:eastAsia="hr-HR"/>
        </w:rPr>
        <w:t xml:space="preserve"> bodova </w:t>
      </w:r>
    </w:p>
    <w:p w:rsidR="0085152A" w:rsidRDefault="0085152A" w:rsidP="0085152A">
      <w:pPr>
        <w:pStyle w:val="ListParagraph"/>
        <w:numPr>
          <w:ilvl w:val="0"/>
          <w:numId w:val="27"/>
        </w:num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od 3</w:t>
      </w:r>
      <w:r w:rsidRPr="00453E26">
        <w:rPr>
          <w:rFonts w:ascii="Times New Roman" w:eastAsia="Times New Roman" w:hAnsi="Times New Roman" w:cs="Times New Roman"/>
          <w:color w:val="000000"/>
          <w:sz w:val="24"/>
          <w:szCs w:val="24"/>
          <w:lang w:eastAsia="hr-HR"/>
        </w:rPr>
        <w:t>00,</w:t>
      </w:r>
      <w:r>
        <w:rPr>
          <w:rFonts w:ascii="Times New Roman" w:eastAsia="Times New Roman" w:hAnsi="Times New Roman" w:cs="Times New Roman"/>
          <w:color w:val="000000"/>
          <w:sz w:val="24"/>
          <w:szCs w:val="24"/>
          <w:lang w:eastAsia="hr-HR"/>
        </w:rPr>
        <w:t xml:space="preserve">00 do 500 € po </w:t>
      </w:r>
      <w:r w:rsidRPr="00453E26">
        <w:rPr>
          <w:rFonts w:ascii="Times New Roman" w:eastAsia="Times New Roman" w:hAnsi="Times New Roman" w:cs="Times New Roman"/>
          <w:sz w:val="24"/>
          <w:szCs w:val="24"/>
          <w:lang w:eastAsia="hr-HR"/>
        </w:rPr>
        <w:t>članu obitelji</w:t>
      </w:r>
      <w:r>
        <w:rPr>
          <w:rFonts w:ascii="Times New Roman" w:eastAsia="Times New Roman" w:hAnsi="Times New Roman" w:cs="Times New Roman"/>
          <w:sz w:val="24"/>
          <w:szCs w:val="24"/>
          <w:lang w:eastAsia="hr-HR"/>
        </w:rPr>
        <w:t>.</w:t>
      </w:r>
      <w:r w:rsidRPr="00453E26">
        <w:rPr>
          <w:rFonts w:ascii="Times New Roman" w:eastAsia="Times New Roman" w:hAnsi="Times New Roman" w:cs="Times New Roman"/>
          <w:sz w:val="24"/>
          <w:szCs w:val="24"/>
          <w:lang w:eastAsia="hr-HR"/>
        </w:rPr>
        <w:t>………………………….</w:t>
      </w:r>
      <w:r>
        <w:rPr>
          <w:rFonts w:ascii="Times New Roman" w:eastAsia="Times New Roman" w:hAnsi="Times New Roman" w:cs="Times New Roman"/>
          <w:color w:val="000000"/>
          <w:sz w:val="24"/>
          <w:szCs w:val="24"/>
          <w:lang w:eastAsia="hr-HR"/>
        </w:rPr>
        <w:t>.5</w:t>
      </w:r>
      <w:r w:rsidRPr="00453E26">
        <w:rPr>
          <w:rFonts w:ascii="Times New Roman" w:eastAsia="Times New Roman" w:hAnsi="Times New Roman" w:cs="Times New Roman"/>
          <w:color w:val="000000"/>
          <w:sz w:val="24"/>
          <w:szCs w:val="24"/>
          <w:lang w:eastAsia="hr-HR"/>
        </w:rPr>
        <w:t xml:space="preserve"> bodova</w:t>
      </w:r>
    </w:p>
    <w:p w:rsidR="0085152A" w:rsidRPr="00453E26" w:rsidRDefault="0085152A" w:rsidP="0085152A">
      <w:pPr>
        <w:pStyle w:val="ListParagraph"/>
        <w:numPr>
          <w:ilvl w:val="0"/>
          <w:numId w:val="27"/>
        </w:num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više od 500 € po članu obitelji………………………………….0 bodova</w:t>
      </w:r>
    </w:p>
    <w:p w:rsidR="0085152A" w:rsidRDefault="0085152A" w:rsidP="0085152A">
      <w:pPr>
        <w:spacing w:after="0" w:line="240" w:lineRule="auto"/>
        <w:ind w:left="708"/>
        <w:jc w:val="both"/>
        <w:rPr>
          <w:rFonts w:ascii="Times New Roman" w:eastAsia="Times New Roman" w:hAnsi="Times New Roman" w:cs="Times New Roman"/>
          <w:color w:val="000000"/>
          <w:sz w:val="24"/>
          <w:szCs w:val="24"/>
          <w:lang w:eastAsia="hr-HR"/>
        </w:rPr>
      </w:pPr>
    </w:p>
    <w:p w:rsidR="009A6752" w:rsidRDefault="009A6752" w:rsidP="0085152A">
      <w:pPr>
        <w:spacing w:after="0" w:line="240" w:lineRule="auto"/>
        <w:ind w:left="708"/>
        <w:jc w:val="both"/>
        <w:rPr>
          <w:rFonts w:ascii="Times New Roman" w:eastAsia="Times New Roman" w:hAnsi="Times New Roman" w:cs="Times New Roman"/>
          <w:color w:val="000000"/>
          <w:sz w:val="24"/>
          <w:szCs w:val="24"/>
          <w:lang w:eastAsia="hr-HR"/>
        </w:rPr>
      </w:pPr>
    </w:p>
    <w:p w:rsidR="0085152A" w:rsidRPr="00453E26" w:rsidRDefault="0085152A" w:rsidP="0085152A">
      <w:pPr>
        <w:spacing w:after="0" w:line="240" w:lineRule="auto"/>
        <w:ind w:left="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2.3. </w:t>
      </w:r>
      <w:r w:rsidRPr="00654285">
        <w:rPr>
          <w:rFonts w:ascii="Times New Roman" w:eastAsia="Times New Roman" w:hAnsi="Times New Roman" w:cs="Times New Roman"/>
          <w:color w:val="000000"/>
          <w:sz w:val="24"/>
          <w:szCs w:val="24"/>
          <w:u w:val="single"/>
          <w:lang w:eastAsia="hr-HR"/>
        </w:rPr>
        <w:t>INVALIDITET PODNOSITELJA PRIJAVE ILI ČLAN</w:t>
      </w:r>
      <w:r>
        <w:rPr>
          <w:rFonts w:ascii="Times New Roman" w:eastAsia="Times New Roman" w:hAnsi="Times New Roman" w:cs="Times New Roman"/>
          <w:color w:val="000000"/>
          <w:sz w:val="24"/>
          <w:szCs w:val="24"/>
          <w:u w:val="single"/>
          <w:lang w:eastAsia="hr-HR"/>
        </w:rPr>
        <w:t>A</w:t>
      </w:r>
      <w:r w:rsidRPr="00654285">
        <w:rPr>
          <w:rFonts w:ascii="Times New Roman" w:eastAsia="Times New Roman" w:hAnsi="Times New Roman" w:cs="Times New Roman"/>
          <w:color w:val="000000"/>
          <w:sz w:val="24"/>
          <w:szCs w:val="24"/>
          <w:u w:val="single"/>
          <w:lang w:eastAsia="hr-HR"/>
        </w:rPr>
        <w:t xml:space="preserve"> OBITELJSKOG KUĆANSTVA</w:t>
      </w:r>
      <w:r>
        <w:rPr>
          <w:rFonts w:ascii="Times New Roman" w:eastAsia="Times New Roman" w:hAnsi="Times New Roman" w:cs="Times New Roman"/>
          <w:color w:val="000000"/>
          <w:sz w:val="24"/>
          <w:szCs w:val="24"/>
          <w:lang w:eastAsia="hr-HR"/>
        </w:rPr>
        <w:t xml:space="preserve"> – bodovi se ostvaruju za svaku osobu s utvrđenim invaliditetom</w:t>
      </w:r>
    </w:p>
    <w:p w:rsidR="0085152A" w:rsidRDefault="0085152A" w:rsidP="0085152A">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oštećenja organizma i/ili IV stupnjem težine  invaliditeta – oštećenja funkcionalnih sposobnosti …..……………………………………15 bodova</w:t>
      </w:r>
    </w:p>
    <w:p w:rsidR="0085152A" w:rsidRDefault="0085152A" w:rsidP="0085152A">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60% do 90% oštećenja organizma i/ili III stupnjem težine invaliditeta – oštećenja funkcionalnih sposobnosti…..………………………….10 bodova</w:t>
      </w:r>
    </w:p>
    <w:p w:rsidR="0085152A" w:rsidRDefault="0085152A" w:rsidP="0085152A">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20% do 50% oštećenja organizma i/ili II stupnjem težine invaliditeta – oštećenja funkcionalnih sposobnosti..……………………………..5 bodova</w:t>
      </w:r>
    </w:p>
    <w:p w:rsidR="0085152A" w:rsidRDefault="0085152A" w:rsidP="0085152A">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20% oštećenja organizma i/ili I stupnjem težine invaliditeta – oštećenja funkcionalnih sposobnosti…..………………………………….…….2 boda</w:t>
      </w:r>
    </w:p>
    <w:p w:rsidR="0085152A" w:rsidRDefault="0085152A" w:rsidP="0085152A">
      <w:pPr>
        <w:pStyle w:val="ListParagraph"/>
        <w:spacing w:after="0" w:line="240" w:lineRule="auto"/>
        <w:ind w:left="1484"/>
        <w:jc w:val="both"/>
        <w:rPr>
          <w:rFonts w:ascii="Times New Roman" w:hAnsi="Times New Roman" w:cs="Times New Roman"/>
          <w:sz w:val="24"/>
          <w:szCs w:val="24"/>
        </w:rPr>
      </w:pPr>
    </w:p>
    <w:p w:rsidR="0085152A" w:rsidRDefault="0085152A" w:rsidP="0085152A">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se radi o malodobnom djetetu članu obiteljskog kućanstva navedenog u prijavi, za svako malodobno dijete s utvrđenim invaliditetom ostvaruje se dodatnih 10 bodova</w:t>
      </w:r>
    </w:p>
    <w:p w:rsidR="0085152A" w:rsidRPr="00EE690C" w:rsidRDefault="0085152A" w:rsidP="0085152A">
      <w:pPr>
        <w:pStyle w:val="ListParagraph"/>
        <w:rPr>
          <w:rFonts w:ascii="Times New Roman" w:hAnsi="Times New Roman" w:cs="Times New Roman"/>
          <w:sz w:val="24"/>
          <w:szCs w:val="24"/>
        </w:rPr>
      </w:pPr>
    </w:p>
    <w:p w:rsidR="0085152A" w:rsidRDefault="0085152A" w:rsidP="0085152A">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isprave kojima se dokazuje invaliditet podnositelja odnosno člana obitelji su: rješenje o utvrđenom postotku oštećenja organizma, potvrda iz Registra osoba s invaliditetom ili rješenje o ostvarivanju prava na </w:t>
      </w:r>
      <w:proofErr w:type="spellStart"/>
      <w:r>
        <w:rPr>
          <w:rFonts w:ascii="Times New Roman" w:hAnsi="Times New Roman" w:cs="Times New Roman"/>
          <w:sz w:val="24"/>
          <w:szCs w:val="24"/>
        </w:rPr>
        <w:t>inkluzivni</w:t>
      </w:r>
      <w:proofErr w:type="spellEnd"/>
      <w:r>
        <w:rPr>
          <w:rFonts w:ascii="Times New Roman" w:hAnsi="Times New Roman" w:cs="Times New Roman"/>
          <w:sz w:val="24"/>
          <w:szCs w:val="24"/>
        </w:rPr>
        <w:t xml:space="preserve"> dodatak</w:t>
      </w:r>
    </w:p>
    <w:p w:rsidR="0085152A" w:rsidRPr="00EE690C" w:rsidRDefault="0085152A" w:rsidP="0085152A">
      <w:pPr>
        <w:pStyle w:val="ListParagraph"/>
        <w:rPr>
          <w:rFonts w:ascii="Times New Roman" w:hAnsi="Times New Roman" w:cs="Times New Roman"/>
          <w:sz w:val="24"/>
          <w:szCs w:val="24"/>
        </w:rPr>
      </w:pPr>
    </w:p>
    <w:p w:rsidR="0085152A" w:rsidRPr="00EE690C" w:rsidRDefault="0085152A" w:rsidP="008515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2.4. </w:t>
      </w:r>
      <w:r w:rsidRPr="00EE690C">
        <w:rPr>
          <w:rFonts w:ascii="Times New Roman" w:hAnsi="Times New Roman" w:cs="Times New Roman"/>
          <w:sz w:val="24"/>
          <w:szCs w:val="24"/>
          <w:u w:val="single"/>
        </w:rPr>
        <w:t>STATUSI PO POSEBNIM PROPISIMA:</w:t>
      </w:r>
    </w:p>
    <w:p w:rsidR="0085152A" w:rsidRDefault="0085152A" w:rsidP="0085152A">
      <w:pPr>
        <w:pStyle w:val="ListParagraph"/>
        <w:numPr>
          <w:ilvl w:val="0"/>
          <w:numId w:val="3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prijavitelj koji je dijete smrtno stradalog ili nestalog hrvatskog branitelja iz Domovinskog rata ostvaruje dodatno……………………….…..…7 bodova</w:t>
      </w:r>
    </w:p>
    <w:p w:rsidR="0085152A" w:rsidRDefault="0085152A" w:rsidP="0085152A">
      <w:pPr>
        <w:pStyle w:val="ListParagraph"/>
        <w:numPr>
          <w:ilvl w:val="0"/>
          <w:numId w:val="34"/>
        </w:numPr>
        <w:spacing w:after="0" w:line="240" w:lineRule="auto"/>
        <w:ind w:left="1480"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prijavitelj koji je dijete hrvatskog branitelja iz Domovinskog rata ili dijete pripadnika Hrvatskog vijeća obrane</w:t>
      </w:r>
      <w:r w:rsidRPr="000D04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ostvaruje dodatno……..…..... 6 bodova </w:t>
      </w:r>
    </w:p>
    <w:p w:rsidR="0085152A" w:rsidRDefault="0085152A" w:rsidP="0085152A">
      <w:pPr>
        <w:pStyle w:val="ListParagraph"/>
        <w:numPr>
          <w:ilvl w:val="0"/>
          <w:numId w:val="34"/>
        </w:numPr>
        <w:spacing w:after="0" w:line="240" w:lineRule="auto"/>
        <w:ind w:left="1480"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prijavitelj koji je civilni stradalnik iz Domovinskog rata ostvaruje  5 bodova</w:t>
      </w:r>
    </w:p>
    <w:p w:rsidR="0085152A" w:rsidRPr="000D04D1" w:rsidRDefault="0085152A" w:rsidP="0085152A">
      <w:pPr>
        <w:numPr>
          <w:ilvl w:val="0"/>
          <w:numId w:val="34"/>
        </w:numPr>
        <w:spacing w:after="0" w:line="240" w:lineRule="auto"/>
        <w:ind w:left="1480" w:hanging="357"/>
        <w:contextualSpacing/>
        <w:jc w:val="both"/>
        <w:rPr>
          <w:rFonts w:ascii="Times New Roman" w:hAnsi="Times New Roman" w:cs="Times New Roman"/>
          <w:color w:val="000000" w:themeColor="text1"/>
          <w:sz w:val="24"/>
          <w:szCs w:val="24"/>
        </w:rPr>
      </w:pPr>
      <w:r w:rsidRPr="000D04D1">
        <w:rPr>
          <w:rFonts w:ascii="Times New Roman" w:hAnsi="Times New Roman" w:cs="Times New Roman"/>
          <w:color w:val="000000" w:themeColor="text1"/>
          <w:sz w:val="24"/>
          <w:szCs w:val="24"/>
        </w:rPr>
        <w:t>povratnik i useljenik pripadnik hrvatskog iseljeništva/dijaspore</w:t>
      </w:r>
      <w:r>
        <w:rPr>
          <w:rFonts w:ascii="Times New Roman" w:hAnsi="Times New Roman" w:cs="Times New Roman"/>
          <w:color w:val="000000" w:themeColor="text1"/>
          <w:sz w:val="24"/>
          <w:szCs w:val="24"/>
        </w:rPr>
        <w:t xml:space="preserve"> ostvaruje dodatno……………………………………………………</w:t>
      </w:r>
      <w:r w:rsidRPr="000D04D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0D04D1">
        <w:rPr>
          <w:rFonts w:ascii="Times New Roman" w:hAnsi="Times New Roman" w:cs="Times New Roman"/>
          <w:color w:val="000000" w:themeColor="text1"/>
          <w:sz w:val="24"/>
          <w:szCs w:val="24"/>
        </w:rPr>
        <w:t>5 bodova</w:t>
      </w:r>
    </w:p>
    <w:p w:rsidR="0085152A" w:rsidRDefault="0085152A" w:rsidP="0085152A">
      <w:pPr>
        <w:pStyle w:val="ListParagraph"/>
        <w:spacing w:after="0" w:line="240" w:lineRule="auto"/>
        <w:ind w:left="1484"/>
        <w:jc w:val="both"/>
        <w:rPr>
          <w:rFonts w:ascii="Times New Roman" w:hAnsi="Times New Roman" w:cs="Times New Roman"/>
          <w:sz w:val="24"/>
          <w:szCs w:val="24"/>
        </w:rPr>
      </w:pPr>
    </w:p>
    <w:p w:rsidR="0085152A" w:rsidRPr="00654285" w:rsidRDefault="0085152A" w:rsidP="0085152A">
      <w:pPr>
        <w:pStyle w:val="ListParagraph"/>
        <w:spacing w:after="0" w:line="240" w:lineRule="auto"/>
        <w:ind w:left="1484"/>
        <w:jc w:val="both"/>
        <w:rPr>
          <w:rFonts w:ascii="Times New Roman" w:hAnsi="Times New Roman" w:cs="Times New Roman"/>
          <w:sz w:val="24"/>
          <w:szCs w:val="24"/>
        </w:rPr>
      </w:pPr>
    </w:p>
    <w:p w:rsidR="0085152A" w:rsidRPr="00453E26" w:rsidRDefault="0085152A" w:rsidP="0085152A">
      <w:pPr>
        <w:pStyle w:val="NoSpacing"/>
        <w:jc w:val="both"/>
        <w:rPr>
          <w:rFonts w:ascii="Times New Roman" w:hAnsi="Times New Roman" w:cs="Times New Roman"/>
          <w:sz w:val="24"/>
          <w:szCs w:val="24"/>
          <w:lang w:val="hr-HR"/>
        </w:rPr>
      </w:pPr>
      <w:r w:rsidRPr="00453E26">
        <w:rPr>
          <w:rFonts w:ascii="Times New Roman" w:hAnsi="Times New Roman" w:cs="Times New Roman"/>
          <w:sz w:val="24"/>
          <w:szCs w:val="24"/>
          <w:lang w:val="hr-HR"/>
        </w:rPr>
        <w:t xml:space="preserve">Prednost pri odabiru imaju oni podnositelji prijava koji ostvare veći broj bodova. </w:t>
      </w:r>
    </w:p>
    <w:p w:rsidR="0085152A" w:rsidRPr="00453E26" w:rsidRDefault="0085152A" w:rsidP="0085152A">
      <w:pPr>
        <w:pStyle w:val="NoSpacing"/>
        <w:jc w:val="both"/>
        <w:rPr>
          <w:rFonts w:ascii="Times New Roman" w:hAnsi="Times New Roman" w:cs="Times New Roman"/>
          <w:sz w:val="24"/>
          <w:szCs w:val="24"/>
          <w:lang w:val="hr-HR"/>
        </w:rPr>
      </w:pPr>
    </w:p>
    <w:p w:rsidR="0085152A" w:rsidRDefault="0085152A" w:rsidP="0085152A">
      <w:pPr>
        <w:pStyle w:val="NoSpacing"/>
        <w:jc w:val="both"/>
        <w:rPr>
          <w:rFonts w:ascii="Times New Roman" w:hAnsi="Times New Roman" w:cs="Times New Roman"/>
          <w:sz w:val="24"/>
          <w:szCs w:val="24"/>
          <w:lang w:val="hr-HR"/>
        </w:rPr>
      </w:pPr>
      <w:r w:rsidRPr="00453E26">
        <w:rPr>
          <w:rFonts w:ascii="Times New Roman" w:hAnsi="Times New Roman" w:cs="Times New Roman"/>
          <w:sz w:val="24"/>
          <w:szCs w:val="24"/>
          <w:lang w:val="hr-HR"/>
        </w:rPr>
        <w:t>JLS mogu pored ovih odrediti i dodatne kriterije bodovanja, vodeći računa o primjerice, stručnim sposobnostima prijavitelja, potrebama z</w:t>
      </w:r>
      <w:r>
        <w:rPr>
          <w:rFonts w:ascii="Times New Roman" w:hAnsi="Times New Roman" w:cs="Times New Roman"/>
          <w:sz w:val="24"/>
          <w:szCs w:val="24"/>
          <w:lang w:val="hr-HR"/>
        </w:rPr>
        <w:t>bog poslovnih/radnih okolnosti</w:t>
      </w:r>
      <w:r w:rsidRPr="00453E26">
        <w:rPr>
          <w:rFonts w:ascii="Times New Roman" w:hAnsi="Times New Roman" w:cs="Times New Roman"/>
          <w:sz w:val="24"/>
          <w:szCs w:val="24"/>
          <w:lang w:val="hr-HR"/>
        </w:rPr>
        <w:t xml:space="preserve"> i sl.</w:t>
      </w:r>
      <w:r>
        <w:rPr>
          <w:rFonts w:ascii="Times New Roman" w:hAnsi="Times New Roman" w:cs="Times New Roman"/>
          <w:sz w:val="24"/>
          <w:szCs w:val="24"/>
          <w:lang w:val="hr-HR"/>
        </w:rPr>
        <w:t xml:space="preserve"> </w:t>
      </w:r>
    </w:p>
    <w:p w:rsidR="0085152A" w:rsidRDefault="0085152A" w:rsidP="0085152A">
      <w:pPr>
        <w:pStyle w:val="NoSpacing"/>
        <w:jc w:val="both"/>
        <w:rPr>
          <w:rFonts w:ascii="Times New Roman" w:hAnsi="Times New Roman" w:cs="Times New Roman"/>
          <w:sz w:val="24"/>
          <w:szCs w:val="24"/>
          <w:lang w:val="hr-HR"/>
        </w:rPr>
      </w:pPr>
    </w:p>
    <w:p w:rsidR="0085152A" w:rsidRPr="00453E26" w:rsidRDefault="0085152A" w:rsidP="0085152A">
      <w:pPr>
        <w:pStyle w:val="NoSpacing"/>
        <w:jc w:val="both"/>
        <w:rPr>
          <w:rFonts w:ascii="Times New Roman" w:hAnsi="Times New Roman" w:cs="Times New Roman"/>
          <w:sz w:val="24"/>
          <w:szCs w:val="24"/>
          <w:lang w:val="hr-HR"/>
        </w:rPr>
      </w:pPr>
      <w:r>
        <w:rPr>
          <w:rFonts w:ascii="Times New Roman" w:hAnsi="Times New Roman" w:cs="Times New Roman"/>
          <w:sz w:val="24"/>
          <w:szCs w:val="24"/>
          <w:lang w:val="hr-HR"/>
        </w:rPr>
        <w:t>Dodatne kriterije bodovanja JLS su dužne dostaviti Ministarstvu na odobrenje prije objave natječaja radi osiguranja usklađenosti tih kriterija s ovim Programom.</w:t>
      </w:r>
    </w:p>
    <w:p w:rsidR="0085152A" w:rsidRPr="00453E26" w:rsidRDefault="0085152A" w:rsidP="0085152A">
      <w:pPr>
        <w:pStyle w:val="NoSpacing"/>
        <w:jc w:val="both"/>
        <w:rPr>
          <w:rFonts w:ascii="Times New Roman" w:hAnsi="Times New Roman" w:cs="Times New Roman"/>
          <w:sz w:val="24"/>
          <w:szCs w:val="24"/>
          <w:lang w:val="hr-HR"/>
        </w:rPr>
      </w:pPr>
    </w:p>
    <w:p w:rsidR="0085152A" w:rsidRPr="00453E26" w:rsidRDefault="0085152A" w:rsidP="0085152A">
      <w:pPr>
        <w:pStyle w:val="NoSpacing"/>
        <w:jc w:val="both"/>
        <w:rPr>
          <w:rFonts w:ascii="Times New Roman" w:hAnsi="Times New Roman" w:cs="Times New Roman"/>
          <w:sz w:val="24"/>
          <w:szCs w:val="24"/>
          <w:lang w:val="hr-HR"/>
        </w:rPr>
      </w:pPr>
      <w:r w:rsidRPr="00453E26">
        <w:rPr>
          <w:rFonts w:ascii="Times New Roman" w:hAnsi="Times New Roman" w:cs="Times New Roman"/>
          <w:sz w:val="24"/>
          <w:szCs w:val="24"/>
          <w:lang w:val="hr-HR"/>
        </w:rPr>
        <w:t>U slučaju da dvije ili više prijava ostvare jednak broj bodova, prednost prijavitelja će se utvrđivati prema redoslijedu prioriteta kako slijedi:</w:t>
      </w:r>
    </w:p>
    <w:p w:rsidR="0085152A" w:rsidRDefault="0085152A" w:rsidP="0085152A">
      <w:pPr>
        <w:pStyle w:val="ListParagraph"/>
        <w:numPr>
          <w:ilvl w:val="0"/>
          <w:numId w:val="19"/>
        </w:numPr>
        <w:tabs>
          <w:tab w:val="left" w:pos="567"/>
          <w:tab w:val="right" w:pos="11340"/>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razina obrazovanja podnositelja prijave,</w:t>
      </w:r>
    </w:p>
    <w:p w:rsidR="0085152A" w:rsidRDefault="0085152A" w:rsidP="0085152A">
      <w:pPr>
        <w:pStyle w:val="ListParagraph"/>
        <w:numPr>
          <w:ilvl w:val="0"/>
          <w:numId w:val="19"/>
        </w:numPr>
        <w:tabs>
          <w:tab w:val="left" w:pos="567"/>
          <w:tab w:val="right" w:pos="11340"/>
        </w:tabs>
        <w:spacing w:after="0" w:line="240" w:lineRule="auto"/>
        <w:ind w:right="283"/>
        <w:jc w:val="both"/>
        <w:rPr>
          <w:rFonts w:ascii="Times New Roman" w:hAnsi="Times New Roman" w:cs="Times New Roman"/>
          <w:sz w:val="24"/>
          <w:szCs w:val="24"/>
        </w:rPr>
      </w:pPr>
      <w:r w:rsidRPr="00453E26">
        <w:rPr>
          <w:rFonts w:ascii="Times New Roman" w:hAnsi="Times New Roman" w:cs="Times New Roman"/>
          <w:sz w:val="24"/>
          <w:szCs w:val="24"/>
        </w:rPr>
        <w:t>veći broj djece</w:t>
      </w:r>
      <w:r>
        <w:rPr>
          <w:rFonts w:ascii="Times New Roman" w:hAnsi="Times New Roman" w:cs="Times New Roman"/>
          <w:sz w:val="24"/>
          <w:szCs w:val="24"/>
        </w:rPr>
        <w:t xml:space="preserve"> ili obitelj djeteta s teškoćama u razvoju</w:t>
      </w:r>
      <w:r w:rsidRPr="00453E26">
        <w:rPr>
          <w:rFonts w:ascii="Times New Roman" w:hAnsi="Times New Roman" w:cs="Times New Roman"/>
          <w:sz w:val="24"/>
          <w:szCs w:val="24"/>
        </w:rPr>
        <w:t>,</w:t>
      </w:r>
    </w:p>
    <w:p w:rsidR="0085152A" w:rsidRDefault="0085152A" w:rsidP="0085152A">
      <w:pPr>
        <w:pStyle w:val="ListParagraph"/>
        <w:numPr>
          <w:ilvl w:val="0"/>
          <w:numId w:val="19"/>
        </w:numPr>
        <w:tabs>
          <w:tab w:val="left" w:pos="567"/>
          <w:tab w:val="right" w:pos="11340"/>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osobe s invaliditetom,</w:t>
      </w:r>
    </w:p>
    <w:p w:rsidR="0085152A" w:rsidRDefault="0085152A" w:rsidP="0085152A">
      <w:pPr>
        <w:pStyle w:val="ListParagraph"/>
        <w:numPr>
          <w:ilvl w:val="0"/>
          <w:numId w:val="19"/>
        </w:numPr>
        <w:tabs>
          <w:tab w:val="left" w:pos="567"/>
          <w:tab w:val="right" w:pos="11340"/>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mladi koji izlaze iz alternativne skrbi,</w:t>
      </w:r>
    </w:p>
    <w:p w:rsidR="0085152A" w:rsidRDefault="0085152A" w:rsidP="0085152A">
      <w:pPr>
        <w:pStyle w:val="ListParagraph"/>
        <w:numPr>
          <w:ilvl w:val="0"/>
          <w:numId w:val="19"/>
        </w:numPr>
        <w:tabs>
          <w:tab w:val="left" w:pos="567"/>
          <w:tab w:val="right" w:pos="11340"/>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djeca smrtno stradalog ili nestalog hrvatskog branitelja iz Domovinskog rata,</w:t>
      </w:r>
    </w:p>
    <w:p w:rsidR="0085152A" w:rsidRDefault="0085152A" w:rsidP="0085152A">
      <w:pPr>
        <w:pStyle w:val="ListParagraph"/>
        <w:numPr>
          <w:ilvl w:val="0"/>
          <w:numId w:val="19"/>
        </w:numPr>
        <w:tabs>
          <w:tab w:val="left" w:pos="567"/>
          <w:tab w:val="right" w:pos="11340"/>
        </w:tabs>
        <w:spacing w:after="0" w:line="240" w:lineRule="auto"/>
        <w:ind w:right="283"/>
        <w:jc w:val="both"/>
        <w:rPr>
          <w:rFonts w:ascii="Times New Roman" w:hAnsi="Times New Roman" w:cs="Times New Roman"/>
          <w:sz w:val="24"/>
          <w:szCs w:val="24"/>
        </w:rPr>
      </w:pPr>
      <w:r w:rsidRPr="00FF0A6F">
        <w:rPr>
          <w:rFonts w:ascii="Times New Roman" w:hAnsi="Times New Roman" w:cs="Times New Roman"/>
          <w:sz w:val="24"/>
          <w:szCs w:val="24"/>
        </w:rPr>
        <w:t>dužina trajanja podstanarstva</w:t>
      </w:r>
      <w:r>
        <w:rPr>
          <w:rFonts w:ascii="Times New Roman" w:hAnsi="Times New Roman" w:cs="Times New Roman"/>
          <w:sz w:val="24"/>
          <w:szCs w:val="24"/>
        </w:rPr>
        <w:t>,</w:t>
      </w:r>
    </w:p>
    <w:p w:rsidR="0085152A" w:rsidRPr="00453E26" w:rsidRDefault="0085152A" w:rsidP="0085152A">
      <w:pPr>
        <w:pStyle w:val="ListParagraph"/>
        <w:numPr>
          <w:ilvl w:val="0"/>
          <w:numId w:val="19"/>
        </w:numPr>
        <w:tabs>
          <w:tab w:val="left" w:pos="567"/>
          <w:tab w:val="right" w:pos="11340"/>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status povratnika i useljenika pripadnika hrvatskog iseljeništva/dijaspore.</w:t>
      </w:r>
      <w:r w:rsidRPr="00453E26">
        <w:rPr>
          <w:rFonts w:ascii="Times New Roman" w:hAnsi="Times New Roman" w:cs="Times New Roman"/>
          <w:sz w:val="24"/>
          <w:szCs w:val="24"/>
        </w:rPr>
        <w:t xml:space="preserve"> </w:t>
      </w:r>
    </w:p>
    <w:p w:rsidR="0085152A" w:rsidRPr="00453E26" w:rsidRDefault="0085152A" w:rsidP="0085152A">
      <w:pPr>
        <w:tabs>
          <w:tab w:val="left" w:pos="709"/>
          <w:tab w:val="right" w:pos="11340"/>
        </w:tabs>
        <w:spacing w:after="0" w:line="240" w:lineRule="auto"/>
        <w:ind w:right="283"/>
        <w:jc w:val="both"/>
        <w:rPr>
          <w:rFonts w:ascii="Times New Roman" w:hAnsi="Times New Roman" w:cs="Times New Roman"/>
          <w:color w:val="000000" w:themeColor="text1"/>
          <w:sz w:val="24"/>
          <w:szCs w:val="24"/>
        </w:rPr>
      </w:pPr>
    </w:p>
    <w:p w:rsidR="0085152A" w:rsidRDefault="0085152A" w:rsidP="0085152A">
      <w:pPr>
        <w:tabs>
          <w:tab w:val="left" w:pos="709"/>
          <w:tab w:val="right" w:pos="11340"/>
        </w:tabs>
        <w:spacing w:after="0" w:line="240" w:lineRule="auto"/>
        <w:ind w:right="-1"/>
        <w:jc w:val="both"/>
        <w:rPr>
          <w:rFonts w:ascii="Times New Roman" w:hAnsi="Times New Roman" w:cs="Times New Roman"/>
          <w:color w:val="000000" w:themeColor="text1"/>
          <w:sz w:val="24"/>
          <w:szCs w:val="24"/>
        </w:rPr>
      </w:pPr>
      <w:r w:rsidRPr="00453E26">
        <w:rPr>
          <w:rFonts w:ascii="Times New Roman" w:hAnsi="Times New Roman" w:cs="Times New Roman"/>
          <w:color w:val="000000" w:themeColor="text1"/>
          <w:sz w:val="24"/>
          <w:szCs w:val="24"/>
        </w:rPr>
        <w:lastRenderedPageBreak/>
        <w:t xml:space="preserve">Ako više prijavitelja udovoljava gore navedenim prioritetima, izabrat će se onaj prijavitelj koji je vremenski prvi podnio prijavu na raspisani javni natječaj pri čemu prednost ima vremenski prije zaprimljena prijava. </w:t>
      </w:r>
    </w:p>
    <w:p w:rsidR="0085152A" w:rsidRDefault="0085152A" w:rsidP="0085152A">
      <w:pPr>
        <w:tabs>
          <w:tab w:val="left" w:pos="709"/>
          <w:tab w:val="right" w:pos="11340"/>
        </w:tabs>
        <w:spacing w:after="0" w:line="240" w:lineRule="auto"/>
        <w:ind w:right="-1"/>
        <w:jc w:val="both"/>
        <w:rPr>
          <w:rFonts w:ascii="Times New Roman" w:hAnsi="Times New Roman" w:cs="Times New Roman"/>
          <w:color w:val="000000" w:themeColor="text1"/>
          <w:sz w:val="24"/>
          <w:szCs w:val="24"/>
        </w:rPr>
      </w:pPr>
    </w:p>
    <w:p w:rsidR="0085152A" w:rsidRPr="00453E26" w:rsidRDefault="0085152A" w:rsidP="0085152A">
      <w:pPr>
        <w:tabs>
          <w:tab w:val="left" w:pos="709"/>
          <w:tab w:val="right" w:pos="11340"/>
        </w:tabs>
        <w:spacing w:after="0" w:line="240" w:lineRule="auto"/>
        <w:ind w:right="-1"/>
        <w:jc w:val="both"/>
        <w:rPr>
          <w:rFonts w:ascii="Times New Roman" w:hAnsi="Times New Roman" w:cs="Times New Roman"/>
          <w:color w:val="000000" w:themeColor="text1"/>
          <w:sz w:val="24"/>
          <w:szCs w:val="24"/>
        </w:rPr>
      </w:pPr>
      <w:r w:rsidRPr="00453E26">
        <w:rPr>
          <w:rFonts w:ascii="Times New Roman" w:hAnsi="Times New Roman" w:cs="Times New Roman"/>
          <w:color w:val="000000" w:themeColor="text1"/>
          <w:sz w:val="24"/>
          <w:szCs w:val="24"/>
        </w:rPr>
        <w:t xml:space="preserve">Vrijeme podnošenja prijave je </w:t>
      </w:r>
      <w:r>
        <w:rPr>
          <w:rFonts w:ascii="Times New Roman" w:hAnsi="Times New Roman" w:cs="Times New Roman"/>
          <w:color w:val="000000" w:themeColor="text1"/>
          <w:sz w:val="24"/>
          <w:szCs w:val="24"/>
        </w:rPr>
        <w:t>dan</w:t>
      </w:r>
      <w:r w:rsidRPr="00453E26">
        <w:rPr>
          <w:rFonts w:ascii="Times New Roman" w:hAnsi="Times New Roman" w:cs="Times New Roman"/>
          <w:color w:val="000000" w:themeColor="text1"/>
          <w:sz w:val="24"/>
          <w:szCs w:val="24"/>
        </w:rPr>
        <w:t xml:space="preserve"> predaje iste </w:t>
      </w:r>
      <w:bookmarkStart w:id="3" w:name="_Hlk182323410"/>
      <w:r w:rsidRPr="00453E26">
        <w:rPr>
          <w:rFonts w:ascii="Times New Roman" w:hAnsi="Times New Roman" w:cs="Times New Roman"/>
          <w:color w:val="000000" w:themeColor="text1"/>
          <w:sz w:val="24"/>
          <w:szCs w:val="24"/>
        </w:rPr>
        <w:t xml:space="preserve">preporučeno poštanskom uredu ili </w:t>
      </w:r>
      <w:r>
        <w:rPr>
          <w:rFonts w:ascii="Times New Roman" w:hAnsi="Times New Roman" w:cs="Times New Roman"/>
          <w:color w:val="000000" w:themeColor="text1"/>
          <w:sz w:val="24"/>
          <w:szCs w:val="24"/>
        </w:rPr>
        <w:t>dan neposredne</w:t>
      </w:r>
      <w:r w:rsidRPr="00453E26">
        <w:rPr>
          <w:rFonts w:ascii="Times New Roman" w:hAnsi="Times New Roman" w:cs="Times New Roman"/>
          <w:color w:val="000000" w:themeColor="text1"/>
          <w:sz w:val="24"/>
          <w:szCs w:val="24"/>
        </w:rPr>
        <w:t xml:space="preserve"> predaje u pisarnici JLS</w:t>
      </w:r>
      <w:r>
        <w:rPr>
          <w:rFonts w:ascii="Times New Roman" w:hAnsi="Times New Roman" w:cs="Times New Roman"/>
          <w:color w:val="000000" w:themeColor="text1"/>
          <w:sz w:val="24"/>
          <w:szCs w:val="24"/>
        </w:rPr>
        <w:t xml:space="preserve"> ili dan predaje iste elektroničkim putem</w:t>
      </w:r>
      <w:r w:rsidRPr="00453E26">
        <w:rPr>
          <w:rFonts w:ascii="Times New Roman" w:hAnsi="Times New Roman" w:cs="Times New Roman"/>
          <w:color w:val="000000" w:themeColor="text1"/>
          <w:sz w:val="24"/>
          <w:szCs w:val="24"/>
        </w:rPr>
        <w:t>.</w:t>
      </w:r>
    </w:p>
    <w:bookmarkEnd w:id="3"/>
    <w:p w:rsidR="0085152A" w:rsidRPr="00453E26" w:rsidRDefault="0085152A" w:rsidP="0085152A">
      <w:pPr>
        <w:tabs>
          <w:tab w:val="left" w:pos="709"/>
          <w:tab w:val="right" w:pos="11340"/>
        </w:tabs>
        <w:spacing w:after="0" w:line="240" w:lineRule="auto"/>
        <w:ind w:right="-1"/>
        <w:jc w:val="both"/>
        <w:rPr>
          <w:rFonts w:ascii="Times New Roman" w:hAnsi="Times New Roman" w:cs="Times New Roman"/>
          <w:color w:val="000000" w:themeColor="text1"/>
          <w:sz w:val="24"/>
          <w:szCs w:val="24"/>
        </w:rPr>
      </w:pPr>
    </w:p>
    <w:p w:rsidR="0085152A" w:rsidRPr="00453E26" w:rsidRDefault="0085152A" w:rsidP="0085152A">
      <w:pPr>
        <w:tabs>
          <w:tab w:val="left" w:pos="709"/>
          <w:tab w:val="right" w:pos="11340"/>
        </w:tabs>
        <w:spacing w:after="0" w:line="240" w:lineRule="auto"/>
        <w:ind w:right="-1"/>
        <w:jc w:val="both"/>
        <w:rPr>
          <w:rFonts w:ascii="Times New Roman" w:hAnsi="Times New Roman" w:cs="Times New Roman"/>
          <w:sz w:val="24"/>
          <w:szCs w:val="24"/>
        </w:rPr>
      </w:pPr>
      <w:r w:rsidRPr="00453E26">
        <w:rPr>
          <w:rFonts w:ascii="Times New Roman" w:hAnsi="Times New Roman" w:cs="Times New Roman"/>
          <w:sz w:val="24"/>
          <w:szCs w:val="24"/>
        </w:rPr>
        <w:t>Prijavitelji na javni natječaj su obvezni dostaviti dokaze koje zatraži JLS radi utvrđivanja prioriteta izbora prijavitelja.</w:t>
      </w:r>
    </w:p>
    <w:p w:rsidR="0085152A" w:rsidRDefault="0085152A" w:rsidP="0085152A">
      <w:pPr>
        <w:spacing w:after="0" w:line="240" w:lineRule="auto"/>
        <w:jc w:val="both"/>
        <w:rPr>
          <w:rFonts w:ascii="Times New Roman" w:hAnsi="Times New Roman" w:cs="Times New Roman"/>
          <w:sz w:val="24"/>
          <w:szCs w:val="24"/>
        </w:rPr>
      </w:pPr>
    </w:p>
    <w:p w:rsidR="0085152A" w:rsidRDefault="0085152A" w:rsidP="0085152A">
      <w:pPr>
        <w:pStyle w:val="Heading1"/>
        <w:numPr>
          <w:ilvl w:val="0"/>
          <w:numId w:val="0"/>
        </w:numPr>
        <w:ind w:left="426"/>
      </w:pPr>
      <w:r>
        <w:t xml:space="preserve">12. </w:t>
      </w:r>
      <w:r w:rsidRPr="00453E26">
        <w:t>Uvjeti za podnošenje prijava</w:t>
      </w:r>
    </w:p>
    <w:p w:rsidR="0085152A" w:rsidRPr="00453E26" w:rsidRDefault="0085152A" w:rsidP="0085152A">
      <w:pPr>
        <w:spacing w:after="0" w:line="240" w:lineRule="auto"/>
        <w:jc w:val="both"/>
        <w:rPr>
          <w:rFonts w:ascii="Times New Roman" w:hAnsi="Times New Roman" w:cs="Times New Roman"/>
          <w:b/>
          <w:bCs/>
          <w:sz w:val="24"/>
          <w:szCs w:val="24"/>
        </w:rPr>
      </w:pPr>
    </w:p>
    <w:p w:rsidR="0085152A" w:rsidRPr="00453E26" w:rsidRDefault="0085152A" w:rsidP="0085152A">
      <w:pPr>
        <w:spacing w:after="0" w:line="240" w:lineRule="auto"/>
        <w:jc w:val="both"/>
        <w:rPr>
          <w:rFonts w:ascii="Times New Roman" w:hAnsi="Times New Roman" w:cs="Times New Roman"/>
          <w:sz w:val="24"/>
          <w:szCs w:val="24"/>
        </w:rPr>
      </w:pPr>
      <w:r w:rsidRPr="00453E26">
        <w:rPr>
          <w:rFonts w:ascii="Times New Roman" w:hAnsi="Times New Roman" w:cs="Times New Roman"/>
          <w:sz w:val="24"/>
          <w:szCs w:val="24"/>
        </w:rPr>
        <w:t>Na javni natječaj za korištenje mjera iz ovog Programa može se javiti mlada osoba ili mlada obitelj koja ispunjava slijedeće opće uvjete:</w:t>
      </w:r>
    </w:p>
    <w:p w:rsidR="0085152A" w:rsidRPr="00453E26" w:rsidRDefault="0085152A" w:rsidP="0085152A">
      <w:pPr>
        <w:spacing w:after="0" w:line="240" w:lineRule="auto"/>
        <w:ind w:firstLine="708"/>
        <w:jc w:val="both"/>
        <w:rPr>
          <w:rFonts w:ascii="Times New Roman" w:hAnsi="Times New Roman" w:cs="Times New Roman"/>
          <w:sz w:val="24"/>
          <w:szCs w:val="24"/>
        </w:rPr>
      </w:pPr>
    </w:p>
    <w:p w:rsidR="0085152A" w:rsidRDefault="0085152A" w:rsidP="0085152A">
      <w:pPr>
        <w:pStyle w:val="ListParagraph"/>
        <w:numPr>
          <w:ilvl w:val="0"/>
          <w:numId w:val="12"/>
        </w:numPr>
        <w:suppressAutoHyphens/>
        <w:autoSpaceDN w:val="0"/>
        <w:spacing w:after="0" w:line="240" w:lineRule="auto"/>
        <w:contextualSpacing w:val="0"/>
        <w:jc w:val="both"/>
        <w:textAlignment w:val="baseline"/>
        <w:rPr>
          <w:rFonts w:ascii="Times New Roman" w:hAnsi="Times New Roman" w:cs="Times New Roman"/>
          <w:sz w:val="24"/>
          <w:szCs w:val="24"/>
        </w:rPr>
      </w:pPr>
      <w:r w:rsidRPr="00453E26">
        <w:rPr>
          <w:rFonts w:ascii="Times New Roman" w:hAnsi="Times New Roman" w:cs="Times New Roman"/>
          <w:sz w:val="24"/>
          <w:szCs w:val="24"/>
        </w:rPr>
        <w:t xml:space="preserve">da </w:t>
      </w:r>
      <w:r>
        <w:rPr>
          <w:rFonts w:ascii="Times New Roman" w:hAnsi="Times New Roman" w:cs="Times New Roman"/>
          <w:sz w:val="24"/>
          <w:szCs w:val="24"/>
        </w:rPr>
        <w:t xml:space="preserve">podnositelj prijave ili njegov partner (ako se radi o obitelji) </w:t>
      </w:r>
      <w:r w:rsidRPr="00453E26">
        <w:rPr>
          <w:rFonts w:ascii="Times New Roman" w:hAnsi="Times New Roman" w:cs="Times New Roman"/>
          <w:sz w:val="24"/>
          <w:szCs w:val="24"/>
        </w:rPr>
        <w:t>nije navrši</w:t>
      </w:r>
      <w:r>
        <w:rPr>
          <w:rFonts w:ascii="Times New Roman" w:hAnsi="Times New Roman" w:cs="Times New Roman"/>
          <w:sz w:val="24"/>
          <w:szCs w:val="24"/>
        </w:rPr>
        <w:t>o</w:t>
      </w:r>
      <w:r w:rsidRPr="00453E26">
        <w:rPr>
          <w:rFonts w:ascii="Times New Roman" w:hAnsi="Times New Roman" w:cs="Times New Roman"/>
          <w:sz w:val="24"/>
          <w:szCs w:val="24"/>
        </w:rPr>
        <w:t xml:space="preserve"> 4</w:t>
      </w:r>
      <w:r>
        <w:rPr>
          <w:rFonts w:ascii="Times New Roman" w:hAnsi="Times New Roman" w:cs="Times New Roman"/>
          <w:sz w:val="24"/>
          <w:szCs w:val="24"/>
        </w:rPr>
        <w:t>5</w:t>
      </w:r>
      <w:r w:rsidRPr="00453E26">
        <w:rPr>
          <w:rFonts w:ascii="Times New Roman" w:hAnsi="Times New Roman" w:cs="Times New Roman"/>
          <w:sz w:val="24"/>
          <w:szCs w:val="24"/>
        </w:rPr>
        <w:t>. godin</w:t>
      </w:r>
      <w:r>
        <w:rPr>
          <w:rFonts w:ascii="Times New Roman" w:hAnsi="Times New Roman" w:cs="Times New Roman"/>
          <w:sz w:val="24"/>
          <w:szCs w:val="24"/>
        </w:rPr>
        <w:t>a</w:t>
      </w:r>
      <w:r w:rsidRPr="00453E26">
        <w:rPr>
          <w:rFonts w:ascii="Times New Roman" w:hAnsi="Times New Roman" w:cs="Times New Roman"/>
          <w:sz w:val="24"/>
          <w:szCs w:val="24"/>
        </w:rPr>
        <w:t xml:space="preserve"> života na dan</w:t>
      </w:r>
      <w:r>
        <w:rPr>
          <w:rFonts w:ascii="Times New Roman" w:hAnsi="Times New Roman" w:cs="Times New Roman"/>
          <w:sz w:val="24"/>
          <w:szCs w:val="24"/>
        </w:rPr>
        <w:t xml:space="preserve"> </w:t>
      </w:r>
      <w:r w:rsidRPr="003A025C">
        <w:rPr>
          <w:rFonts w:ascii="Times New Roman" w:hAnsi="Times New Roman" w:cs="Times New Roman"/>
          <w:sz w:val="24"/>
          <w:szCs w:val="24"/>
        </w:rPr>
        <w:t>raspis</w:t>
      </w:r>
      <w:r>
        <w:rPr>
          <w:rFonts w:ascii="Times New Roman" w:hAnsi="Times New Roman" w:cs="Times New Roman"/>
          <w:sz w:val="24"/>
          <w:szCs w:val="24"/>
        </w:rPr>
        <w:t>ivanja</w:t>
      </w:r>
      <w:r w:rsidRPr="003A025C">
        <w:rPr>
          <w:rFonts w:ascii="Times New Roman" w:hAnsi="Times New Roman" w:cs="Times New Roman"/>
          <w:sz w:val="24"/>
          <w:szCs w:val="24"/>
        </w:rPr>
        <w:t xml:space="preserve"> natječaj</w:t>
      </w:r>
      <w:r>
        <w:rPr>
          <w:rFonts w:ascii="Times New Roman" w:hAnsi="Times New Roman" w:cs="Times New Roman"/>
          <w:sz w:val="24"/>
          <w:szCs w:val="24"/>
        </w:rPr>
        <w:t>a</w:t>
      </w:r>
      <w:r w:rsidRPr="00453E26">
        <w:rPr>
          <w:rFonts w:ascii="Times New Roman" w:hAnsi="Times New Roman" w:cs="Times New Roman"/>
          <w:sz w:val="24"/>
          <w:szCs w:val="24"/>
        </w:rPr>
        <w:t xml:space="preserve"> </w:t>
      </w:r>
      <w:r>
        <w:rPr>
          <w:rFonts w:ascii="Times New Roman" w:hAnsi="Times New Roman" w:cs="Times New Roman"/>
          <w:sz w:val="24"/>
          <w:szCs w:val="24"/>
        </w:rPr>
        <w:t>za podnošenje prijava za stambeno zbrinjavanje</w:t>
      </w:r>
    </w:p>
    <w:p w:rsidR="0085152A" w:rsidRDefault="0085152A" w:rsidP="0085152A">
      <w:pPr>
        <w:pStyle w:val="ListParagraph"/>
        <w:suppressAutoHyphens/>
        <w:autoSpaceDN w:val="0"/>
        <w:spacing w:after="0" w:line="240" w:lineRule="auto"/>
        <w:ind w:left="2118"/>
        <w:contextualSpacing w:val="0"/>
        <w:jc w:val="both"/>
        <w:textAlignment w:val="baseline"/>
        <w:rPr>
          <w:rFonts w:ascii="Times New Roman" w:hAnsi="Times New Roman" w:cs="Times New Roman"/>
          <w:sz w:val="24"/>
          <w:szCs w:val="24"/>
        </w:rPr>
      </w:pPr>
    </w:p>
    <w:p w:rsidR="0085152A" w:rsidRDefault="0085152A" w:rsidP="0085152A">
      <w:pPr>
        <w:pStyle w:val="ListParagraph"/>
        <w:numPr>
          <w:ilvl w:val="0"/>
          <w:numId w:val="12"/>
        </w:numPr>
        <w:suppressAutoHyphens/>
        <w:autoSpaceDN w:val="0"/>
        <w:spacing w:after="0" w:line="240" w:lineRule="auto"/>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u</w:t>
      </w:r>
      <w:r w:rsidRPr="00424ADC">
        <w:rPr>
          <w:rFonts w:ascii="Times New Roman" w:hAnsi="Times New Roman" w:cs="Times New Roman"/>
          <w:sz w:val="24"/>
          <w:szCs w:val="24"/>
        </w:rPr>
        <w:t xml:space="preserve"> slučaju samca uvjet je da podnositelj bude zaposlen, dok je za obitelji uvjet da je barem jedan od partnera zaposlen</w:t>
      </w:r>
    </w:p>
    <w:p w:rsidR="0085152A" w:rsidRPr="00453E26" w:rsidRDefault="0085152A" w:rsidP="0085152A">
      <w:pPr>
        <w:pStyle w:val="ListParagraph"/>
        <w:suppressAutoHyphens/>
        <w:autoSpaceDN w:val="0"/>
        <w:spacing w:after="0" w:line="240" w:lineRule="auto"/>
        <w:ind w:left="2118"/>
        <w:contextualSpacing w:val="0"/>
        <w:jc w:val="both"/>
        <w:textAlignment w:val="baseline"/>
        <w:rPr>
          <w:rFonts w:ascii="Times New Roman" w:hAnsi="Times New Roman" w:cs="Times New Roman"/>
          <w:sz w:val="24"/>
          <w:szCs w:val="24"/>
        </w:rPr>
      </w:pPr>
    </w:p>
    <w:p w:rsidR="0085152A" w:rsidRDefault="0085152A" w:rsidP="0085152A">
      <w:pPr>
        <w:pStyle w:val="ListParagraph"/>
        <w:numPr>
          <w:ilvl w:val="0"/>
          <w:numId w:val="12"/>
        </w:numPr>
        <w:spacing w:after="0" w:line="240" w:lineRule="auto"/>
        <w:jc w:val="both"/>
        <w:rPr>
          <w:rFonts w:ascii="Times New Roman" w:hAnsi="Times New Roman" w:cs="Times New Roman"/>
          <w:sz w:val="24"/>
          <w:szCs w:val="24"/>
        </w:rPr>
      </w:pPr>
      <w:r w:rsidRPr="00453E26">
        <w:rPr>
          <w:rFonts w:ascii="Times New Roman" w:hAnsi="Times New Roman" w:cs="Times New Roman"/>
          <w:sz w:val="24"/>
          <w:szCs w:val="24"/>
        </w:rPr>
        <w:t xml:space="preserve">prijaviti se može za ostvarivanje prava na najam obiteljske kuće ili stana u državnom vlasništvu </w:t>
      </w:r>
      <w:r>
        <w:rPr>
          <w:rFonts w:ascii="Times New Roman" w:hAnsi="Times New Roman" w:cs="Times New Roman"/>
          <w:sz w:val="24"/>
          <w:szCs w:val="24"/>
        </w:rPr>
        <w:t>iz ovoga Programa</w:t>
      </w:r>
    </w:p>
    <w:p w:rsidR="0085152A" w:rsidRPr="000721D9" w:rsidRDefault="0085152A" w:rsidP="0085152A">
      <w:pPr>
        <w:spacing w:after="0" w:line="240" w:lineRule="auto"/>
        <w:jc w:val="both"/>
        <w:rPr>
          <w:rFonts w:ascii="Times New Roman" w:hAnsi="Times New Roman" w:cs="Times New Roman"/>
          <w:sz w:val="24"/>
          <w:szCs w:val="24"/>
        </w:rPr>
      </w:pPr>
    </w:p>
    <w:p w:rsidR="0085152A" w:rsidRDefault="0085152A" w:rsidP="0085152A">
      <w:pPr>
        <w:pStyle w:val="ListParagraph"/>
        <w:numPr>
          <w:ilvl w:val="0"/>
          <w:numId w:val="12"/>
        </w:numPr>
        <w:spacing w:after="0" w:line="240" w:lineRule="auto"/>
        <w:jc w:val="both"/>
        <w:rPr>
          <w:rFonts w:ascii="Times New Roman" w:hAnsi="Times New Roman" w:cs="Times New Roman"/>
          <w:sz w:val="24"/>
          <w:szCs w:val="24"/>
        </w:rPr>
      </w:pPr>
      <w:r w:rsidRPr="00453E26">
        <w:rPr>
          <w:rFonts w:ascii="Times New Roman" w:hAnsi="Times New Roman" w:cs="Times New Roman"/>
          <w:sz w:val="24"/>
          <w:szCs w:val="24"/>
        </w:rPr>
        <w:t xml:space="preserve">samo jedan član </w:t>
      </w:r>
      <w:r>
        <w:rPr>
          <w:rFonts w:ascii="Times New Roman" w:hAnsi="Times New Roman" w:cs="Times New Roman"/>
          <w:sz w:val="24"/>
          <w:szCs w:val="24"/>
        </w:rPr>
        <w:t xml:space="preserve">jedne </w:t>
      </w:r>
      <w:r w:rsidRPr="00453E26">
        <w:rPr>
          <w:rFonts w:ascii="Times New Roman" w:hAnsi="Times New Roman" w:cs="Times New Roman"/>
          <w:sz w:val="24"/>
          <w:szCs w:val="24"/>
        </w:rPr>
        <w:t xml:space="preserve">obitelji </w:t>
      </w:r>
      <w:r>
        <w:rPr>
          <w:rFonts w:ascii="Times New Roman" w:hAnsi="Times New Roman" w:cs="Times New Roman"/>
          <w:sz w:val="24"/>
          <w:szCs w:val="24"/>
        </w:rPr>
        <w:t xml:space="preserve">(predstavnik) </w:t>
      </w:r>
      <w:r w:rsidRPr="00453E26">
        <w:rPr>
          <w:rFonts w:ascii="Times New Roman" w:hAnsi="Times New Roman" w:cs="Times New Roman"/>
          <w:sz w:val="24"/>
          <w:szCs w:val="24"/>
        </w:rPr>
        <w:t>ima pravo podn</w:t>
      </w:r>
      <w:r>
        <w:rPr>
          <w:rFonts w:ascii="Times New Roman" w:hAnsi="Times New Roman" w:cs="Times New Roman"/>
          <w:sz w:val="24"/>
          <w:szCs w:val="24"/>
        </w:rPr>
        <w:t>ijeti</w:t>
      </w:r>
      <w:r w:rsidRPr="00453E26">
        <w:rPr>
          <w:rFonts w:ascii="Times New Roman" w:hAnsi="Times New Roman" w:cs="Times New Roman"/>
          <w:sz w:val="24"/>
          <w:szCs w:val="24"/>
        </w:rPr>
        <w:t xml:space="preserve"> prijavu na javni natječaj</w:t>
      </w:r>
    </w:p>
    <w:p w:rsidR="0085152A" w:rsidRPr="000721D9" w:rsidRDefault="0085152A" w:rsidP="0085152A">
      <w:pPr>
        <w:spacing w:after="0" w:line="240" w:lineRule="auto"/>
        <w:jc w:val="both"/>
        <w:rPr>
          <w:rFonts w:ascii="Times New Roman" w:hAnsi="Times New Roman" w:cs="Times New Roman"/>
          <w:sz w:val="24"/>
          <w:szCs w:val="24"/>
        </w:rPr>
      </w:pPr>
    </w:p>
    <w:p w:rsidR="0085152A" w:rsidRDefault="0085152A" w:rsidP="0085152A">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453E26">
        <w:rPr>
          <w:rFonts w:ascii="Times New Roman" w:hAnsi="Times New Roman" w:cs="Times New Roman"/>
          <w:color w:val="000000" w:themeColor="text1"/>
          <w:sz w:val="24"/>
          <w:szCs w:val="24"/>
        </w:rPr>
        <w:t>djeca - članovi mlade obitelji i druge osobe mlađe od 18 godina ne mogu biti podnositelji prijava</w:t>
      </w:r>
    </w:p>
    <w:p w:rsidR="0085152A" w:rsidRPr="000721D9" w:rsidRDefault="0085152A" w:rsidP="0085152A">
      <w:pPr>
        <w:spacing w:after="0" w:line="240" w:lineRule="auto"/>
        <w:jc w:val="both"/>
        <w:rPr>
          <w:rFonts w:ascii="Times New Roman" w:hAnsi="Times New Roman" w:cs="Times New Roman"/>
          <w:color w:val="000000" w:themeColor="text1"/>
          <w:sz w:val="24"/>
          <w:szCs w:val="24"/>
        </w:rPr>
      </w:pPr>
    </w:p>
    <w:p w:rsidR="0085152A" w:rsidRPr="000721D9" w:rsidRDefault="0085152A" w:rsidP="0085152A">
      <w:pPr>
        <w:pStyle w:val="ListParagraph"/>
        <w:numPr>
          <w:ilvl w:val="0"/>
          <w:numId w:val="12"/>
        </w:numPr>
        <w:suppressAutoHyphens/>
        <w:autoSpaceDN w:val="0"/>
        <w:spacing w:after="0" w:line="240" w:lineRule="auto"/>
        <w:contextualSpacing w:val="0"/>
        <w:jc w:val="both"/>
        <w:textAlignment w:val="baseline"/>
        <w:rPr>
          <w:rFonts w:ascii="Times New Roman" w:hAnsi="Times New Roman" w:cs="Times New Roman"/>
          <w:sz w:val="24"/>
          <w:szCs w:val="24"/>
        </w:rPr>
      </w:pPr>
      <w:r w:rsidRPr="00453E26">
        <w:rPr>
          <w:rFonts w:ascii="Times New Roman" w:hAnsi="Times New Roman" w:cs="Times New Roman"/>
          <w:sz w:val="24"/>
          <w:szCs w:val="24"/>
        </w:rPr>
        <w:t>da</w:t>
      </w:r>
      <w:r>
        <w:rPr>
          <w:rFonts w:ascii="Times New Roman" w:hAnsi="Times New Roman" w:cs="Times New Roman"/>
          <w:sz w:val="24"/>
          <w:szCs w:val="24"/>
        </w:rPr>
        <w:t xml:space="preserve"> podnositelj prijave niti član obitelji naveden u prijavi </w:t>
      </w:r>
      <w:r w:rsidRPr="00453E26">
        <w:rPr>
          <w:rFonts w:ascii="Times New Roman" w:hAnsi="Times New Roman" w:cs="Times New Roman"/>
          <w:sz w:val="24"/>
          <w:szCs w:val="24"/>
        </w:rPr>
        <w:t xml:space="preserve">nema u vlasništvu/suvlasništvu: obiteljsku kuću ili stan, kuću ili stan </w:t>
      </w:r>
      <w:r w:rsidRPr="00453E26">
        <w:rPr>
          <w:rFonts w:ascii="Times New Roman" w:hAnsi="Times New Roman" w:cs="Times New Roman"/>
          <w:color w:val="000000"/>
          <w:sz w:val="24"/>
          <w:szCs w:val="24"/>
        </w:rPr>
        <w:t>za odmor, kuću ili stan namijenjenu iznajmljivanju</w:t>
      </w:r>
      <w:r>
        <w:rPr>
          <w:rFonts w:ascii="Times New Roman" w:hAnsi="Times New Roman" w:cs="Times New Roman"/>
          <w:color w:val="000000"/>
          <w:sz w:val="24"/>
          <w:szCs w:val="24"/>
        </w:rPr>
        <w:t xml:space="preserve"> te</w:t>
      </w:r>
      <w:r w:rsidRPr="00453E26">
        <w:rPr>
          <w:rFonts w:ascii="Times New Roman" w:hAnsi="Times New Roman" w:cs="Times New Roman"/>
          <w:color w:val="000000"/>
          <w:sz w:val="24"/>
          <w:szCs w:val="24"/>
        </w:rPr>
        <w:t xml:space="preserve"> da pojedinačno ili zajedno nisu vlasnici ili suvlasnici poslovnog </w:t>
      </w:r>
      <w:r w:rsidRPr="00900710">
        <w:rPr>
          <w:rFonts w:ascii="Times New Roman" w:hAnsi="Times New Roman" w:cs="Times New Roman"/>
          <w:color w:val="000000"/>
          <w:sz w:val="24"/>
          <w:szCs w:val="24"/>
        </w:rPr>
        <w:t>prostora</w:t>
      </w:r>
      <w:r w:rsidRPr="00900710">
        <w:rPr>
          <w:rFonts w:ascii="Times New Roman" w:hAnsi="Times New Roman" w:cs="Times New Roman"/>
          <w:sz w:val="24"/>
          <w:szCs w:val="24"/>
        </w:rPr>
        <w:t xml:space="preserve"> ili </w:t>
      </w:r>
      <w:r w:rsidRPr="00900710">
        <w:rPr>
          <w:rFonts w:ascii="Times New Roman" w:hAnsi="Times New Roman" w:cs="Times New Roman"/>
          <w:color w:val="000000"/>
          <w:sz w:val="24"/>
          <w:szCs w:val="24"/>
        </w:rPr>
        <w:t>građevinskog</w:t>
      </w:r>
      <w:r w:rsidRPr="000721D9">
        <w:rPr>
          <w:rFonts w:ascii="Times New Roman" w:hAnsi="Times New Roman" w:cs="Times New Roman"/>
          <w:color w:val="000000"/>
          <w:sz w:val="24"/>
          <w:szCs w:val="24"/>
        </w:rPr>
        <w:t xml:space="preserve"> zemljišt</w:t>
      </w:r>
      <w:r>
        <w:rPr>
          <w:rFonts w:ascii="Times New Roman" w:hAnsi="Times New Roman" w:cs="Times New Roman"/>
          <w:color w:val="000000"/>
          <w:sz w:val="24"/>
          <w:szCs w:val="24"/>
        </w:rPr>
        <w:t>a</w:t>
      </w:r>
      <w:r w:rsidRPr="00453E26">
        <w:rPr>
          <w:rFonts w:ascii="Times New Roman" w:hAnsi="Times New Roman" w:cs="Times New Roman"/>
          <w:color w:val="000000"/>
          <w:sz w:val="24"/>
          <w:szCs w:val="24"/>
        </w:rPr>
        <w:t xml:space="preserve"> na području Republike Hrvatske</w:t>
      </w:r>
      <w:r>
        <w:rPr>
          <w:rFonts w:ascii="Times New Roman" w:hAnsi="Times New Roman" w:cs="Times New Roman"/>
          <w:color w:val="000000"/>
          <w:sz w:val="24"/>
          <w:szCs w:val="24"/>
        </w:rPr>
        <w:t xml:space="preserve">, odnosno ako djeca smrtno stradalih ili nestalih hrvatskih branitelja iz Domovinskog rata nemaju u (su)vlasništvu stan ili kuću odgovarajuće površine ostvarene u postupku stambenog zbrinjavanja kao samostalni nositelji ili kao član kućanstva sukladno propisu o hrvatskim braniteljima iz Domovinskog rata i članovima njihovih obitelji </w:t>
      </w:r>
    </w:p>
    <w:p w:rsidR="0085152A" w:rsidRPr="000721D9" w:rsidRDefault="0085152A" w:rsidP="0085152A">
      <w:pPr>
        <w:suppressAutoHyphens/>
        <w:autoSpaceDN w:val="0"/>
        <w:spacing w:after="0" w:line="240" w:lineRule="auto"/>
        <w:jc w:val="both"/>
        <w:textAlignment w:val="baseline"/>
        <w:rPr>
          <w:rFonts w:ascii="Times New Roman" w:hAnsi="Times New Roman" w:cs="Times New Roman"/>
          <w:sz w:val="24"/>
          <w:szCs w:val="24"/>
        </w:rPr>
      </w:pPr>
    </w:p>
    <w:p w:rsidR="0085152A" w:rsidRDefault="0085152A" w:rsidP="0085152A">
      <w:pPr>
        <w:pStyle w:val="ListParagraph"/>
        <w:numPr>
          <w:ilvl w:val="0"/>
          <w:numId w:val="12"/>
        </w:numPr>
        <w:suppressAutoHyphens/>
        <w:autoSpaceDN w:val="0"/>
        <w:spacing w:after="0" w:line="240" w:lineRule="auto"/>
        <w:contextualSpacing w:val="0"/>
        <w:jc w:val="both"/>
        <w:textAlignment w:val="baseline"/>
        <w:rPr>
          <w:rFonts w:ascii="Times New Roman" w:hAnsi="Times New Roman" w:cs="Times New Roman"/>
          <w:color w:val="000000"/>
          <w:sz w:val="24"/>
          <w:szCs w:val="24"/>
        </w:rPr>
      </w:pPr>
      <w:r w:rsidRPr="000721D9">
        <w:rPr>
          <w:rFonts w:ascii="Times New Roman" w:hAnsi="Times New Roman" w:cs="Times New Roman"/>
          <w:color w:val="000000"/>
          <w:sz w:val="24"/>
          <w:szCs w:val="24"/>
        </w:rPr>
        <w:t xml:space="preserve">da podnositelj prijave niti član obitelji naveden u prijavi </w:t>
      </w:r>
      <w:r w:rsidRPr="00453E26">
        <w:rPr>
          <w:rFonts w:ascii="Times New Roman" w:hAnsi="Times New Roman" w:cs="Times New Roman"/>
          <w:color w:val="000000"/>
          <w:sz w:val="24"/>
          <w:szCs w:val="24"/>
        </w:rPr>
        <w:t xml:space="preserve">nisu otkupili stan po odredbama Zakona o prodaji stanova na kojima postoji stanarsko pravo ili Zakona o naknadi za imovinu oduzetu za vrijeme jugoslavenske komunističke vladavine i da nisu iste otuđili po bilo kojoj pravnoj osnovi, odnosno da nisu kupili stan u Programu društveno poticane stanogradnje (POS) i otuđili ga nakon proteka zakonskog roka zabrane otuđenja odnosno stvarno pravnog raspolaganja ili pak i prije isteka tog roka pod </w:t>
      </w:r>
      <w:r w:rsidRPr="00453E26">
        <w:rPr>
          <w:rFonts w:ascii="Times New Roman" w:hAnsi="Times New Roman" w:cs="Times New Roman"/>
          <w:color w:val="000000"/>
          <w:sz w:val="24"/>
          <w:szCs w:val="24"/>
        </w:rPr>
        <w:lastRenderedPageBreak/>
        <w:t>uvjetima propisanim Zakonom</w:t>
      </w:r>
      <w:r>
        <w:rPr>
          <w:rFonts w:ascii="Times New Roman" w:hAnsi="Times New Roman" w:cs="Times New Roman"/>
          <w:color w:val="000000"/>
          <w:sz w:val="24"/>
          <w:szCs w:val="24"/>
        </w:rPr>
        <w:t>, odnosno da djeca smrtno stradalih ili nestalih hrvatskih branitelja iz Domovinskog rata nisu stambeno zbrinuti odgovarajućom površinom kao samostalni nositelji ili kao član kućanstva sukladno propisu o hrvatskim braniteljima iz Domovinskog rata i članovima njihovih obitelji,</w:t>
      </w:r>
      <w:r w:rsidRPr="00D8129F">
        <w:rPr>
          <w:rFonts w:ascii="Times New Roman" w:hAnsi="Times New Roman" w:cs="Times New Roman"/>
          <w:color w:val="000000"/>
          <w:sz w:val="24"/>
          <w:szCs w:val="24"/>
        </w:rPr>
        <w:t xml:space="preserve"> </w:t>
      </w:r>
      <w:r w:rsidRPr="00453E26">
        <w:rPr>
          <w:rFonts w:ascii="Times New Roman" w:hAnsi="Times New Roman" w:cs="Times New Roman"/>
          <w:color w:val="000000"/>
          <w:sz w:val="24"/>
          <w:szCs w:val="24"/>
        </w:rPr>
        <w:t>odnosno da nisu ostvarili pravo na stambeno zbrinjavanje po drugom propisu</w:t>
      </w:r>
    </w:p>
    <w:p w:rsidR="0085152A" w:rsidRPr="000721D9" w:rsidRDefault="0085152A" w:rsidP="0085152A">
      <w:pPr>
        <w:pStyle w:val="ListParagraph"/>
        <w:rPr>
          <w:rFonts w:ascii="Times New Roman" w:hAnsi="Times New Roman" w:cs="Times New Roman"/>
          <w:color w:val="000000"/>
          <w:sz w:val="24"/>
          <w:szCs w:val="24"/>
        </w:rPr>
      </w:pPr>
    </w:p>
    <w:p w:rsidR="0085152A" w:rsidRDefault="0085152A" w:rsidP="0085152A">
      <w:pPr>
        <w:pStyle w:val="ListParagraph"/>
        <w:numPr>
          <w:ilvl w:val="0"/>
          <w:numId w:val="12"/>
        </w:numPr>
        <w:suppressAutoHyphens/>
        <w:autoSpaceDN w:val="0"/>
        <w:spacing w:after="0" w:line="240" w:lineRule="auto"/>
        <w:contextualSpacing w:val="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da na strani podnositelja prijave i člana obitelji navedenog u prijavi ne postoji zaprjeka iz članka 9. Zakona o stambenom zbrinjavanju</w:t>
      </w:r>
      <w:r>
        <w:rPr>
          <w:rStyle w:val="FootnoteReference"/>
          <w:rFonts w:ascii="Times New Roman" w:hAnsi="Times New Roman" w:cs="Times New Roman"/>
          <w:color w:val="000000"/>
          <w:sz w:val="24"/>
          <w:szCs w:val="24"/>
        </w:rPr>
        <w:footnoteReference w:id="15"/>
      </w:r>
    </w:p>
    <w:p w:rsidR="0085152A" w:rsidRPr="007A2211" w:rsidRDefault="0085152A" w:rsidP="0085152A">
      <w:pPr>
        <w:pStyle w:val="ListParagraph"/>
        <w:rPr>
          <w:rFonts w:ascii="Times New Roman" w:hAnsi="Times New Roman" w:cs="Times New Roman"/>
          <w:color w:val="000000"/>
          <w:sz w:val="24"/>
          <w:szCs w:val="24"/>
        </w:rPr>
      </w:pPr>
    </w:p>
    <w:p w:rsidR="0085152A" w:rsidRPr="007A2211" w:rsidRDefault="0085152A" w:rsidP="0085152A">
      <w:pPr>
        <w:suppressAutoHyphens/>
        <w:autoSpaceDN w:val="0"/>
        <w:spacing w:after="0" w:line="240" w:lineRule="auto"/>
        <w:ind w:left="2118" w:hanging="1410"/>
        <w:jc w:val="both"/>
        <w:textAlignment w:val="baseline"/>
        <w:rPr>
          <w:rFonts w:ascii="Times New Roman" w:hAnsi="Times New Roman" w:cs="Times New Roman"/>
          <w:color w:val="000000"/>
          <w:sz w:val="24"/>
          <w:szCs w:val="24"/>
        </w:rPr>
      </w:pPr>
      <w:r w:rsidRPr="007A2211">
        <w:rPr>
          <w:rFonts w:ascii="Times New Roman" w:hAnsi="Times New Roman" w:cs="Times New Roman"/>
          <w:color w:val="000000"/>
          <w:sz w:val="24"/>
          <w:szCs w:val="24"/>
        </w:rPr>
        <w:t xml:space="preserve">i)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7A2211">
        <w:rPr>
          <w:rFonts w:ascii="Times New Roman" w:hAnsi="Times New Roman" w:cs="Times New Roman"/>
          <w:color w:val="000000"/>
          <w:sz w:val="24"/>
          <w:szCs w:val="24"/>
        </w:rPr>
        <w:t xml:space="preserve">da povratnik i useljenik pripadnik hrvatskog iseljeništva/dijaspore, koji još nije hrvatski državljanin, uz prijavu priloži valjanu biometrijsku dozvolu boravka odobrenog temeljem potvrde Ministarstva demografije i useljeništva.  </w:t>
      </w:r>
    </w:p>
    <w:p w:rsidR="0085152A" w:rsidRPr="000721D9" w:rsidRDefault="0085152A" w:rsidP="0085152A">
      <w:pPr>
        <w:suppressAutoHyphens/>
        <w:autoSpaceDN w:val="0"/>
        <w:spacing w:after="0" w:line="240" w:lineRule="auto"/>
        <w:jc w:val="both"/>
        <w:textAlignment w:val="baseline"/>
        <w:rPr>
          <w:rFonts w:ascii="Times New Roman" w:hAnsi="Times New Roman" w:cs="Times New Roman"/>
          <w:color w:val="000000"/>
          <w:sz w:val="24"/>
          <w:szCs w:val="24"/>
        </w:rPr>
      </w:pPr>
    </w:p>
    <w:p w:rsidR="0085152A" w:rsidRPr="00453E26" w:rsidRDefault="0085152A" w:rsidP="0085152A">
      <w:pPr>
        <w:spacing w:after="0" w:line="240" w:lineRule="auto"/>
        <w:ind w:firstLine="708"/>
        <w:jc w:val="both"/>
        <w:rPr>
          <w:rFonts w:ascii="Times New Roman" w:hAnsi="Times New Roman" w:cs="Times New Roman"/>
          <w:sz w:val="24"/>
          <w:szCs w:val="24"/>
        </w:rPr>
      </w:pPr>
    </w:p>
    <w:p w:rsidR="0085152A" w:rsidRDefault="0085152A" w:rsidP="00851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 prijavu se prilažu dokazi na okolnosti ispunjavanja uvjeta iz točaka a) preslika osobne iskaznice, b) dokaz o zaposlenju, f) uvjerenje nadležnog ureda za katastar o posjedovanju nekretnina, uvjerenje općinskog suda da ima/nema u vlasništvu nekretnine, podaci o prometu nekretnina ispostave Porezne uprave, potvrda Ministarstva nadležnog za hrvatske branitelje, g) potvrdu nadležnog tijela, h) uvjerenje da se ne vodi kazneni postupak i potvrdu iz kaznene evidencije i i) dozvola boravka</w:t>
      </w:r>
      <w:r w:rsidRPr="00453E26">
        <w:rPr>
          <w:rFonts w:ascii="Times New Roman" w:hAnsi="Times New Roman" w:cs="Times New Roman"/>
          <w:sz w:val="24"/>
          <w:szCs w:val="24"/>
        </w:rPr>
        <w:t>.</w:t>
      </w:r>
    </w:p>
    <w:p w:rsidR="0085152A" w:rsidRDefault="0085152A" w:rsidP="0085152A">
      <w:pPr>
        <w:spacing w:after="0" w:line="240" w:lineRule="auto"/>
        <w:jc w:val="both"/>
        <w:rPr>
          <w:rFonts w:ascii="Times New Roman" w:hAnsi="Times New Roman" w:cs="Times New Roman"/>
          <w:sz w:val="24"/>
          <w:szCs w:val="24"/>
        </w:rPr>
      </w:pPr>
    </w:p>
    <w:p w:rsidR="0085152A" w:rsidRDefault="0085152A" w:rsidP="00851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 prijavu se prilažu i dokazi vezano za ostvarivanje bodova (opći i posebni kriteriji) koje će JLS naznačiti u javnom natječaju. </w:t>
      </w:r>
      <w:r w:rsidRPr="00453E26">
        <w:rPr>
          <w:rFonts w:ascii="Times New Roman" w:hAnsi="Times New Roman" w:cs="Times New Roman"/>
          <w:sz w:val="24"/>
          <w:szCs w:val="24"/>
        </w:rPr>
        <w:t>Prijave uz koje nisu priloženi dokazi neće se bodovati niti razmatrati</w:t>
      </w:r>
      <w:r>
        <w:rPr>
          <w:rFonts w:ascii="Times New Roman" w:hAnsi="Times New Roman" w:cs="Times New Roman"/>
          <w:sz w:val="24"/>
          <w:szCs w:val="24"/>
        </w:rPr>
        <w:t>,</w:t>
      </w:r>
      <w:r w:rsidRPr="00453E26">
        <w:rPr>
          <w:rFonts w:ascii="Times New Roman" w:hAnsi="Times New Roman" w:cs="Times New Roman"/>
          <w:sz w:val="24"/>
          <w:szCs w:val="24"/>
        </w:rPr>
        <w:t xml:space="preserve"> što je bitno naznačiti u </w:t>
      </w:r>
      <w:r>
        <w:rPr>
          <w:rFonts w:ascii="Times New Roman" w:hAnsi="Times New Roman" w:cs="Times New Roman"/>
          <w:sz w:val="24"/>
          <w:szCs w:val="24"/>
        </w:rPr>
        <w:t>natječaju</w:t>
      </w:r>
      <w:r w:rsidRPr="00453E26">
        <w:rPr>
          <w:rFonts w:ascii="Times New Roman" w:hAnsi="Times New Roman" w:cs="Times New Roman"/>
          <w:sz w:val="24"/>
          <w:szCs w:val="24"/>
        </w:rPr>
        <w:t xml:space="preserve"> za podnošenje prijava. </w:t>
      </w:r>
    </w:p>
    <w:p w:rsidR="0085152A" w:rsidRDefault="0085152A" w:rsidP="0085152A">
      <w:pPr>
        <w:spacing w:after="0" w:line="240" w:lineRule="auto"/>
        <w:jc w:val="both"/>
        <w:rPr>
          <w:rFonts w:ascii="Times New Roman" w:hAnsi="Times New Roman" w:cs="Times New Roman"/>
          <w:sz w:val="24"/>
          <w:szCs w:val="24"/>
        </w:rPr>
      </w:pPr>
    </w:p>
    <w:p w:rsidR="0085152A" w:rsidRDefault="0085152A" w:rsidP="0085152A">
      <w:pPr>
        <w:spacing w:after="0" w:line="240" w:lineRule="auto"/>
        <w:jc w:val="both"/>
        <w:rPr>
          <w:rFonts w:ascii="Times New Roman" w:hAnsi="Times New Roman" w:cs="Times New Roman"/>
          <w:sz w:val="24"/>
          <w:szCs w:val="24"/>
        </w:rPr>
      </w:pPr>
    </w:p>
    <w:p w:rsidR="0085152A" w:rsidRPr="00453E26" w:rsidRDefault="0085152A" w:rsidP="0085152A">
      <w:pPr>
        <w:pStyle w:val="Heading1"/>
        <w:numPr>
          <w:ilvl w:val="0"/>
          <w:numId w:val="0"/>
        </w:numPr>
        <w:ind w:left="360"/>
      </w:pPr>
      <w:r>
        <w:t xml:space="preserve">13. </w:t>
      </w:r>
      <w:r w:rsidRPr="00453E26">
        <w:t>Financiranje i praćenje Programa</w:t>
      </w:r>
    </w:p>
    <w:p w:rsidR="0085152A" w:rsidRPr="00453E26" w:rsidRDefault="0085152A" w:rsidP="0085152A">
      <w:pPr>
        <w:spacing w:after="0" w:line="240" w:lineRule="auto"/>
        <w:ind w:firstLine="708"/>
        <w:jc w:val="both"/>
        <w:rPr>
          <w:rFonts w:ascii="Times New Roman" w:hAnsi="Times New Roman" w:cs="Times New Roman"/>
          <w:sz w:val="24"/>
          <w:szCs w:val="24"/>
        </w:rPr>
      </w:pPr>
    </w:p>
    <w:p w:rsidR="0085152A" w:rsidRPr="00453E26" w:rsidRDefault="0085152A" w:rsidP="0085152A">
      <w:pPr>
        <w:spacing w:after="0" w:line="240" w:lineRule="auto"/>
        <w:jc w:val="both"/>
        <w:rPr>
          <w:rFonts w:ascii="Times New Roman" w:hAnsi="Times New Roman" w:cs="Times New Roman"/>
          <w:color w:val="000000" w:themeColor="text1"/>
          <w:sz w:val="24"/>
          <w:szCs w:val="24"/>
        </w:rPr>
      </w:pPr>
      <w:r w:rsidRPr="00453E26">
        <w:rPr>
          <w:rFonts w:ascii="Times New Roman" w:hAnsi="Times New Roman" w:cs="Times New Roman"/>
          <w:sz w:val="24"/>
          <w:szCs w:val="24"/>
        </w:rPr>
        <w:t>Za osiguravanje financijskih sredstava za provedbu ovog</w:t>
      </w:r>
      <w:r>
        <w:rPr>
          <w:rFonts w:ascii="Times New Roman" w:hAnsi="Times New Roman" w:cs="Times New Roman"/>
          <w:sz w:val="24"/>
          <w:szCs w:val="24"/>
        </w:rPr>
        <w:t>a</w:t>
      </w:r>
      <w:r w:rsidRPr="00453E26">
        <w:rPr>
          <w:rFonts w:ascii="Times New Roman" w:hAnsi="Times New Roman" w:cs="Times New Roman"/>
          <w:sz w:val="24"/>
          <w:szCs w:val="24"/>
        </w:rPr>
        <w:t xml:space="preserve"> Programa kao i za praćenje provedbe zadužuje se Ministarstvo prostornoga uređenja, graditeljstva i državne imovine, Uprava za stambeno zbrinjavanje</w:t>
      </w:r>
      <w:r w:rsidRPr="00453E26">
        <w:rPr>
          <w:rFonts w:ascii="Times New Roman" w:hAnsi="Times New Roman" w:cs="Times New Roman"/>
          <w:color w:val="000000" w:themeColor="text1"/>
          <w:sz w:val="24"/>
          <w:szCs w:val="24"/>
        </w:rPr>
        <w:t>.</w:t>
      </w:r>
    </w:p>
    <w:p w:rsidR="0085152A" w:rsidRPr="00453E26" w:rsidRDefault="0085152A" w:rsidP="0085152A">
      <w:pPr>
        <w:spacing w:after="0" w:line="240" w:lineRule="auto"/>
        <w:jc w:val="both"/>
        <w:rPr>
          <w:rFonts w:ascii="Times New Roman" w:hAnsi="Times New Roman" w:cs="Times New Roman"/>
          <w:color w:val="000000" w:themeColor="text1"/>
          <w:sz w:val="24"/>
          <w:szCs w:val="24"/>
        </w:rPr>
      </w:pPr>
    </w:p>
    <w:p w:rsidR="0085152A" w:rsidRPr="00453E26" w:rsidRDefault="0085152A" w:rsidP="0085152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 P</w:t>
      </w:r>
      <w:r w:rsidRPr="00453E26">
        <w:rPr>
          <w:rFonts w:ascii="Times New Roman" w:hAnsi="Times New Roman" w:cs="Times New Roman"/>
          <w:color w:val="000000" w:themeColor="text1"/>
          <w:sz w:val="24"/>
          <w:szCs w:val="24"/>
        </w:rPr>
        <w:t>rogram</w:t>
      </w:r>
      <w:r>
        <w:rPr>
          <w:rFonts w:ascii="Times New Roman" w:hAnsi="Times New Roman" w:cs="Times New Roman"/>
          <w:color w:val="000000" w:themeColor="text1"/>
          <w:sz w:val="24"/>
          <w:szCs w:val="24"/>
        </w:rPr>
        <w:t>u K</w:t>
      </w:r>
      <w:r w:rsidRPr="00453E26">
        <w:rPr>
          <w:rFonts w:ascii="Times New Roman" w:hAnsi="Times New Roman" w:cs="Times New Roman"/>
          <w:color w:val="000000" w:themeColor="text1"/>
          <w:sz w:val="24"/>
          <w:szCs w:val="24"/>
        </w:rPr>
        <w:t xml:space="preserve">onkurentnost i kohezija 2021.-2027. </w:t>
      </w:r>
      <w:r>
        <w:rPr>
          <w:rFonts w:ascii="Times New Roman" w:hAnsi="Times New Roman" w:cs="Times New Roman"/>
          <w:color w:val="000000" w:themeColor="text1"/>
          <w:sz w:val="24"/>
          <w:szCs w:val="24"/>
        </w:rPr>
        <w:t xml:space="preserve">je za aktivnost stambenog zbrinjavanja na potpomognutom području koja će se provoditi kroz ovaj Program osigurano </w:t>
      </w:r>
      <w:r w:rsidRPr="00453E26">
        <w:rPr>
          <w:rFonts w:ascii="Times New Roman" w:hAnsi="Times New Roman" w:cs="Times New Roman"/>
          <w:color w:val="000000" w:themeColor="text1"/>
          <w:sz w:val="24"/>
          <w:szCs w:val="24"/>
        </w:rPr>
        <w:t xml:space="preserve">40.000.000 </w:t>
      </w:r>
      <w:r>
        <w:rPr>
          <w:rFonts w:ascii="Times New Roman" w:hAnsi="Times New Roman" w:cs="Times New Roman"/>
          <w:color w:val="000000" w:themeColor="text1"/>
          <w:sz w:val="24"/>
          <w:szCs w:val="24"/>
        </w:rPr>
        <w:t>e</w:t>
      </w:r>
      <w:r w:rsidRPr="00453E26">
        <w:rPr>
          <w:rFonts w:ascii="Times New Roman" w:hAnsi="Times New Roman" w:cs="Times New Roman"/>
          <w:color w:val="000000" w:themeColor="text1"/>
          <w:sz w:val="24"/>
          <w:szCs w:val="24"/>
        </w:rPr>
        <w:t>ura</w:t>
      </w:r>
      <w:r>
        <w:rPr>
          <w:rFonts w:ascii="Times New Roman" w:hAnsi="Times New Roman" w:cs="Times New Roman"/>
          <w:color w:val="000000" w:themeColor="text1"/>
          <w:sz w:val="24"/>
          <w:szCs w:val="24"/>
        </w:rPr>
        <w:t xml:space="preserve"> bespovratnih sredstava</w:t>
      </w:r>
      <w:r w:rsidRPr="00453E26">
        <w:rPr>
          <w:rFonts w:ascii="Times New Roman" w:hAnsi="Times New Roman" w:cs="Times New Roman"/>
          <w:color w:val="000000" w:themeColor="text1"/>
          <w:sz w:val="24"/>
          <w:szCs w:val="24"/>
        </w:rPr>
        <w:t xml:space="preserve">. </w:t>
      </w:r>
    </w:p>
    <w:p w:rsidR="0085152A" w:rsidRPr="00453E26" w:rsidRDefault="0085152A" w:rsidP="0085152A">
      <w:pPr>
        <w:spacing w:after="0" w:line="240" w:lineRule="auto"/>
        <w:rPr>
          <w:rFonts w:ascii="Times New Roman" w:hAnsi="Times New Roman" w:cs="Times New Roman"/>
          <w:sz w:val="24"/>
          <w:szCs w:val="24"/>
        </w:rPr>
      </w:pPr>
    </w:p>
    <w:p w:rsidR="0085152A" w:rsidRDefault="0085152A" w:rsidP="0085152A">
      <w:pPr>
        <w:spacing w:after="0" w:line="240" w:lineRule="auto"/>
        <w:jc w:val="both"/>
        <w:rPr>
          <w:rFonts w:ascii="Times New Roman" w:hAnsi="Times New Roman" w:cs="Times New Roman"/>
          <w:sz w:val="24"/>
          <w:szCs w:val="24"/>
        </w:rPr>
      </w:pPr>
      <w:r w:rsidRPr="00453E26">
        <w:rPr>
          <w:rFonts w:ascii="Times New Roman" w:hAnsi="Times New Roman" w:cs="Times New Roman"/>
          <w:sz w:val="24"/>
          <w:szCs w:val="24"/>
        </w:rPr>
        <w:t xml:space="preserve">Doprinos Republike Hrvatske je 15% od ukupne investicije koja sredstva će biti osigurana u </w:t>
      </w:r>
      <w:r>
        <w:rPr>
          <w:rFonts w:ascii="Times New Roman" w:hAnsi="Times New Roman" w:cs="Times New Roman"/>
          <w:sz w:val="24"/>
          <w:szCs w:val="24"/>
        </w:rPr>
        <w:t>D</w:t>
      </w:r>
      <w:r w:rsidRPr="00453E26">
        <w:rPr>
          <w:rFonts w:ascii="Times New Roman" w:hAnsi="Times New Roman" w:cs="Times New Roman"/>
          <w:sz w:val="24"/>
          <w:szCs w:val="24"/>
        </w:rPr>
        <w:t>ržavnom proračunu na poziciji Ministarstva prostornoga uređenja, graditeljstva i državne imovine u vrijeme realizacije ugovora.</w:t>
      </w:r>
    </w:p>
    <w:p w:rsidR="0085152A" w:rsidRDefault="0085152A" w:rsidP="0085152A">
      <w:pPr>
        <w:spacing w:after="0" w:line="240" w:lineRule="auto"/>
        <w:jc w:val="both"/>
        <w:rPr>
          <w:rFonts w:ascii="Times New Roman" w:hAnsi="Times New Roman" w:cs="Times New Roman"/>
          <w:sz w:val="24"/>
          <w:szCs w:val="24"/>
        </w:rPr>
      </w:pPr>
    </w:p>
    <w:p w:rsidR="0085152A" w:rsidRDefault="0085152A" w:rsidP="0085152A">
      <w:pPr>
        <w:spacing w:after="0" w:line="240" w:lineRule="auto"/>
        <w:ind w:firstLine="426"/>
        <w:jc w:val="both"/>
        <w:rPr>
          <w:rFonts w:ascii="Times New Roman" w:hAnsi="Times New Roman" w:cs="Times New Roman"/>
          <w:sz w:val="32"/>
          <w:szCs w:val="32"/>
        </w:rPr>
      </w:pPr>
    </w:p>
    <w:p w:rsidR="0085152A" w:rsidRDefault="0085152A" w:rsidP="0085152A">
      <w:pPr>
        <w:spacing w:after="0" w:line="240" w:lineRule="auto"/>
        <w:ind w:firstLine="426"/>
        <w:jc w:val="both"/>
        <w:rPr>
          <w:rFonts w:ascii="Times New Roman" w:hAnsi="Times New Roman" w:cs="Times New Roman"/>
          <w:sz w:val="32"/>
          <w:szCs w:val="32"/>
        </w:rPr>
      </w:pPr>
    </w:p>
    <w:p w:rsidR="009A6752" w:rsidRDefault="009A6752" w:rsidP="0085152A">
      <w:pPr>
        <w:spacing w:after="0" w:line="240" w:lineRule="auto"/>
        <w:ind w:firstLine="426"/>
        <w:jc w:val="both"/>
        <w:rPr>
          <w:rFonts w:ascii="Times New Roman" w:hAnsi="Times New Roman" w:cs="Times New Roman"/>
          <w:sz w:val="32"/>
          <w:szCs w:val="32"/>
        </w:rPr>
      </w:pPr>
      <w:bookmarkStart w:id="4" w:name="_GoBack"/>
      <w:bookmarkEnd w:id="4"/>
    </w:p>
    <w:p w:rsidR="0085152A" w:rsidRDefault="0085152A" w:rsidP="0085152A">
      <w:pPr>
        <w:spacing w:after="0" w:line="240" w:lineRule="auto"/>
        <w:ind w:firstLine="426"/>
        <w:jc w:val="both"/>
        <w:rPr>
          <w:sz w:val="32"/>
          <w:szCs w:val="32"/>
        </w:rPr>
      </w:pPr>
      <w:r w:rsidRPr="00EE690C">
        <w:rPr>
          <w:sz w:val="32"/>
          <w:szCs w:val="32"/>
        </w:rPr>
        <w:lastRenderedPageBreak/>
        <w:t>14. Pokazatelji učinka provedbe</w:t>
      </w:r>
    </w:p>
    <w:p w:rsidR="0085152A" w:rsidRPr="00EE690C" w:rsidRDefault="0085152A" w:rsidP="0085152A">
      <w:pPr>
        <w:spacing w:after="0" w:line="240" w:lineRule="auto"/>
        <w:ind w:firstLine="426"/>
        <w:jc w:val="both"/>
        <w:rPr>
          <w:sz w:val="32"/>
          <w:szCs w:val="32"/>
        </w:rPr>
      </w:pPr>
    </w:p>
    <w:p w:rsidR="0085152A" w:rsidRPr="00453E26" w:rsidRDefault="0085152A" w:rsidP="0085152A">
      <w:pPr>
        <w:jc w:val="both"/>
        <w:rPr>
          <w:rFonts w:ascii="Times New Roman" w:hAnsi="Times New Roman" w:cs="Times New Roman"/>
          <w:sz w:val="24"/>
          <w:szCs w:val="24"/>
        </w:rPr>
      </w:pPr>
      <w:r w:rsidRPr="00453E26">
        <w:rPr>
          <w:rFonts w:ascii="Times New Roman" w:hAnsi="Times New Roman" w:cs="Times New Roman"/>
          <w:sz w:val="24"/>
          <w:szCs w:val="24"/>
        </w:rPr>
        <w:t xml:space="preserve">Pokazatelji učinka provedbe </w:t>
      </w:r>
      <w:r>
        <w:rPr>
          <w:rFonts w:ascii="Times New Roman" w:hAnsi="Times New Roman" w:cs="Times New Roman"/>
          <w:sz w:val="24"/>
          <w:szCs w:val="24"/>
        </w:rPr>
        <w:t xml:space="preserve">ovoga </w:t>
      </w:r>
      <w:r w:rsidRPr="00453E26">
        <w:rPr>
          <w:rFonts w:ascii="Times New Roman" w:hAnsi="Times New Roman" w:cs="Times New Roman"/>
          <w:sz w:val="24"/>
          <w:szCs w:val="24"/>
        </w:rPr>
        <w:t xml:space="preserve">Programa su mjerljivi kroz broj </w:t>
      </w:r>
      <w:r>
        <w:rPr>
          <w:rFonts w:ascii="Times New Roman" w:hAnsi="Times New Roman" w:cs="Times New Roman"/>
          <w:sz w:val="24"/>
          <w:szCs w:val="24"/>
        </w:rPr>
        <w:t xml:space="preserve">novih i obnovljenih ili moderniziranih </w:t>
      </w:r>
      <w:r w:rsidRPr="00453E26">
        <w:rPr>
          <w:rFonts w:ascii="Times New Roman" w:hAnsi="Times New Roman" w:cs="Times New Roman"/>
          <w:sz w:val="24"/>
          <w:szCs w:val="24"/>
        </w:rPr>
        <w:t>stambenih jedinica (po vrstama)</w:t>
      </w:r>
      <w:r>
        <w:rPr>
          <w:rFonts w:ascii="Times New Roman" w:hAnsi="Times New Roman" w:cs="Times New Roman"/>
          <w:sz w:val="24"/>
          <w:szCs w:val="24"/>
        </w:rPr>
        <w:t xml:space="preserve"> tj. kapacitet novih i obnovljenih/moderniziranih stanova u vlasništvu Republike Hrvatske </w:t>
      </w:r>
      <w:r w:rsidRPr="00453E26">
        <w:rPr>
          <w:rFonts w:ascii="Times New Roman" w:hAnsi="Times New Roman" w:cs="Times New Roman"/>
          <w:sz w:val="24"/>
          <w:szCs w:val="24"/>
        </w:rPr>
        <w:t xml:space="preserve">kao i kroz broj adekvatno zbrinutih </w:t>
      </w:r>
      <w:r>
        <w:rPr>
          <w:rFonts w:ascii="Times New Roman" w:hAnsi="Times New Roman" w:cs="Times New Roman"/>
          <w:sz w:val="24"/>
          <w:szCs w:val="24"/>
        </w:rPr>
        <w:t>korisnika novih ili obnovljenih/moderniziranih stanova u državnom vlasništvu</w:t>
      </w:r>
      <w:r w:rsidRPr="00453E26">
        <w:rPr>
          <w:rFonts w:ascii="Times New Roman" w:hAnsi="Times New Roman" w:cs="Times New Roman"/>
          <w:sz w:val="24"/>
          <w:szCs w:val="24"/>
        </w:rPr>
        <w:t>.</w:t>
      </w:r>
    </w:p>
    <w:p w:rsidR="0085152A" w:rsidRDefault="0085152A" w:rsidP="0085152A">
      <w:pPr>
        <w:jc w:val="both"/>
        <w:rPr>
          <w:rFonts w:ascii="Times New Roman" w:hAnsi="Times New Roman" w:cs="Times New Roman"/>
          <w:sz w:val="24"/>
          <w:szCs w:val="24"/>
        </w:rPr>
      </w:pPr>
      <w:r w:rsidRPr="00453E26">
        <w:rPr>
          <w:rFonts w:ascii="Times New Roman" w:hAnsi="Times New Roman" w:cs="Times New Roman"/>
          <w:sz w:val="24"/>
          <w:szCs w:val="24"/>
        </w:rPr>
        <w:t>Također, mjerljiv je i vremenski dinamički plan provedbe (financijski plan EU 2021.-2027.) kao i geografski raspored po JLS i jedinicama područne (regionalne) samouprave u okviru potpomognutih područja.</w:t>
      </w:r>
    </w:p>
    <w:p w:rsidR="0085152A" w:rsidRDefault="0085152A" w:rsidP="0085152A">
      <w:pPr>
        <w:jc w:val="both"/>
        <w:rPr>
          <w:rFonts w:ascii="Times New Roman" w:hAnsi="Times New Roman" w:cs="Times New Roman"/>
          <w:sz w:val="24"/>
          <w:szCs w:val="24"/>
        </w:rPr>
      </w:pPr>
      <w:r>
        <w:rPr>
          <w:rFonts w:ascii="Times New Roman" w:hAnsi="Times New Roman" w:cs="Times New Roman"/>
          <w:sz w:val="24"/>
          <w:szCs w:val="24"/>
        </w:rPr>
        <w:t>Krajnji rok provedbe ovoga Programa je 31. prosinca 2029. godine.</w:t>
      </w:r>
    </w:p>
    <w:p w:rsidR="0085152A" w:rsidRDefault="0085152A" w:rsidP="0085152A">
      <w:pPr>
        <w:jc w:val="both"/>
        <w:rPr>
          <w:rFonts w:ascii="Times New Roman" w:hAnsi="Times New Roman" w:cs="Times New Roman"/>
          <w:sz w:val="24"/>
          <w:szCs w:val="24"/>
        </w:rPr>
      </w:pPr>
    </w:p>
    <w:p w:rsidR="0085152A" w:rsidRDefault="0085152A" w:rsidP="0085152A">
      <w:pPr>
        <w:jc w:val="both"/>
        <w:rPr>
          <w:rFonts w:ascii="Times New Roman" w:hAnsi="Times New Roman" w:cs="Times New Roman"/>
          <w:sz w:val="24"/>
          <w:szCs w:val="24"/>
        </w:rPr>
      </w:pPr>
    </w:p>
    <w:p w:rsidR="0085152A" w:rsidRDefault="0085152A" w:rsidP="0085152A">
      <w:pPr>
        <w:jc w:val="both"/>
        <w:rPr>
          <w:rFonts w:ascii="Times New Roman" w:hAnsi="Times New Roman" w:cs="Times New Roman"/>
          <w:sz w:val="24"/>
          <w:szCs w:val="24"/>
        </w:rPr>
      </w:pPr>
    </w:p>
    <w:p w:rsidR="0085152A" w:rsidRDefault="0085152A" w:rsidP="0085152A">
      <w:pPr>
        <w:jc w:val="both"/>
        <w:rPr>
          <w:rFonts w:ascii="Times New Roman" w:hAnsi="Times New Roman" w:cs="Times New Roman"/>
          <w:sz w:val="24"/>
          <w:szCs w:val="24"/>
        </w:rPr>
      </w:pPr>
    </w:p>
    <w:p w:rsidR="0085152A" w:rsidRDefault="0085152A" w:rsidP="0085152A">
      <w:pPr>
        <w:jc w:val="both"/>
        <w:rPr>
          <w:rFonts w:ascii="Times New Roman" w:hAnsi="Times New Roman" w:cs="Times New Roman"/>
          <w:sz w:val="24"/>
          <w:szCs w:val="24"/>
        </w:rPr>
      </w:pPr>
    </w:p>
    <w:p w:rsidR="0085152A" w:rsidRDefault="0085152A" w:rsidP="0085152A">
      <w:pPr>
        <w:jc w:val="both"/>
        <w:rPr>
          <w:rFonts w:ascii="Times New Roman" w:hAnsi="Times New Roman" w:cs="Times New Roman"/>
          <w:sz w:val="24"/>
          <w:szCs w:val="24"/>
        </w:rPr>
      </w:pPr>
    </w:p>
    <w:p w:rsidR="000F6D84" w:rsidRDefault="00E51204"/>
    <w:sectPr w:rsidR="000F6D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204" w:rsidRDefault="00E51204" w:rsidP="0085152A">
      <w:pPr>
        <w:spacing w:after="0" w:line="240" w:lineRule="auto"/>
      </w:pPr>
      <w:r>
        <w:separator/>
      </w:r>
    </w:p>
  </w:endnote>
  <w:endnote w:type="continuationSeparator" w:id="0">
    <w:p w:rsidR="00E51204" w:rsidRDefault="00E51204" w:rsidP="008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204" w:rsidRDefault="00E51204" w:rsidP="0085152A">
      <w:pPr>
        <w:spacing w:after="0" w:line="240" w:lineRule="auto"/>
      </w:pPr>
      <w:r>
        <w:separator/>
      </w:r>
    </w:p>
  </w:footnote>
  <w:footnote w:type="continuationSeparator" w:id="0">
    <w:p w:rsidR="00E51204" w:rsidRDefault="00E51204" w:rsidP="0085152A">
      <w:pPr>
        <w:spacing w:after="0" w:line="240" w:lineRule="auto"/>
      </w:pPr>
      <w:r>
        <w:continuationSeparator/>
      </w:r>
    </w:p>
  </w:footnote>
  <w:footnote w:id="1">
    <w:p w:rsidR="0085152A" w:rsidRPr="00453E26" w:rsidRDefault="0085152A" w:rsidP="0085152A">
      <w:pPr>
        <w:tabs>
          <w:tab w:val="left" w:pos="431"/>
        </w:tabs>
        <w:spacing w:after="0" w:line="240" w:lineRule="auto"/>
        <w:jc w:val="both"/>
        <w:rPr>
          <w:rFonts w:ascii="Times New Roman" w:hAnsi="Times New Roman" w:cs="Times New Roman"/>
          <w:sz w:val="20"/>
        </w:rPr>
      </w:pPr>
      <w:r w:rsidRPr="00453E26">
        <w:rPr>
          <w:rStyle w:val="FootnoteReference"/>
          <w:rFonts w:ascii="Times New Roman" w:hAnsi="Times New Roman" w:cs="Times New Roman"/>
          <w:sz w:val="20"/>
        </w:rPr>
        <w:footnoteRef/>
      </w:r>
      <w:r w:rsidRPr="00453E26">
        <w:rPr>
          <w:rFonts w:ascii="Times New Roman" w:hAnsi="Times New Roman" w:cs="Times New Roman"/>
          <w:sz w:val="20"/>
        </w:rPr>
        <w:t xml:space="preserve"> </w:t>
      </w:r>
      <w:r w:rsidRPr="00453E26">
        <w:rPr>
          <w:rFonts w:ascii="Times New Roman" w:eastAsia="Times New Roman" w:hAnsi="Times New Roman" w:cs="Times New Roman"/>
          <w:sz w:val="20"/>
          <w:lang w:eastAsia="de-DE"/>
        </w:rPr>
        <w:t xml:space="preserve">Izvor: Državni zavod za statistiku, </w:t>
      </w:r>
      <w:r>
        <w:rPr>
          <w:rFonts w:ascii="Times New Roman" w:eastAsia="Times New Roman" w:hAnsi="Times New Roman" w:cs="Times New Roman"/>
          <w:sz w:val="20"/>
          <w:lang w:eastAsia="de-DE"/>
        </w:rPr>
        <w:t>Popis 2011</w:t>
      </w:r>
      <w:r w:rsidRPr="00453E26">
        <w:rPr>
          <w:rFonts w:ascii="Times New Roman" w:eastAsia="Times New Roman" w:hAnsi="Times New Roman" w:cs="Times New Roman"/>
          <w:sz w:val="20"/>
          <w:lang w:eastAsia="de-DE"/>
        </w:rPr>
        <w:t>.</w:t>
      </w:r>
    </w:p>
  </w:footnote>
  <w:footnote w:id="2">
    <w:p w:rsidR="0085152A" w:rsidRPr="00453E26" w:rsidRDefault="0085152A" w:rsidP="0085152A">
      <w:pPr>
        <w:pStyle w:val="FootnoteText"/>
      </w:pPr>
      <w:r w:rsidRPr="00453E26">
        <w:rPr>
          <w:rStyle w:val="FootnoteReference"/>
        </w:rPr>
        <w:footnoteRef/>
      </w:r>
      <w:r w:rsidRPr="00453E26">
        <w:t xml:space="preserve"> </w:t>
      </w:r>
      <w:r w:rsidRPr="00453E26">
        <w:rPr>
          <w:rFonts w:ascii="Times New Roman" w:hAnsi="Times New Roman" w:cs="Times New Roman"/>
        </w:rPr>
        <w:t>Državni zavod za statistiku, Popis 2021.</w:t>
      </w:r>
    </w:p>
  </w:footnote>
  <w:footnote w:id="3">
    <w:p w:rsidR="0085152A" w:rsidRPr="00453E26" w:rsidRDefault="0085152A" w:rsidP="0085152A">
      <w:pPr>
        <w:pStyle w:val="FootnoteText"/>
        <w:rPr>
          <w:rFonts w:ascii="Times New Roman" w:hAnsi="Times New Roman" w:cs="Times New Roman"/>
        </w:rPr>
      </w:pPr>
      <w:r w:rsidRPr="00453E26">
        <w:rPr>
          <w:rStyle w:val="FootnoteReference"/>
          <w:rFonts w:ascii="Times New Roman" w:hAnsi="Times New Roman" w:cs="Times New Roman"/>
        </w:rPr>
        <w:footnoteRef/>
      </w:r>
      <w:r w:rsidRPr="00453E26">
        <w:rPr>
          <w:rFonts w:ascii="Times New Roman" w:hAnsi="Times New Roman" w:cs="Times New Roman"/>
        </w:rPr>
        <w:t xml:space="preserve"> </w:t>
      </w:r>
      <w:hyperlink r:id="rId1" w:history="1">
        <w:r w:rsidRPr="00453E26">
          <w:rPr>
            <w:rStyle w:val="Hyperlink"/>
            <w:rFonts w:ascii="Times New Roman" w:hAnsi="Times New Roman" w:cs="Times New Roman"/>
          </w:rPr>
          <w:t>https://web.dzs.hr/Hrv_Eng/publication/2012/SI-1468.pdf</w:t>
        </w:r>
      </w:hyperlink>
      <w:r w:rsidRPr="00453E26">
        <w:rPr>
          <w:rFonts w:ascii="Times New Roman" w:hAnsi="Times New Roman" w:cs="Times New Roman"/>
        </w:rPr>
        <w:t>, statistička izvješća DZS</w:t>
      </w:r>
    </w:p>
  </w:footnote>
  <w:footnote w:id="4">
    <w:p w:rsidR="0085152A" w:rsidRPr="00453E26" w:rsidRDefault="0085152A" w:rsidP="0085152A">
      <w:pPr>
        <w:pStyle w:val="FootnoteText"/>
      </w:pPr>
      <w:r w:rsidRPr="00453E26">
        <w:rPr>
          <w:rStyle w:val="FootnoteReference"/>
        </w:rPr>
        <w:footnoteRef/>
      </w:r>
      <w:r w:rsidRPr="00453E26">
        <w:t xml:space="preserve"> </w:t>
      </w:r>
      <w:r w:rsidRPr="00453E26">
        <w:rPr>
          <w:rFonts w:ascii="Times New Roman" w:hAnsi="Times New Roman" w:cs="Times New Roman"/>
        </w:rPr>
        <w:t>Državni zavod za statistiku, Popis 2021.</w:t>
      </w:r>
    </w:p>
  </w:footnote>
  <w:footnote w:id="5">
    <w:p w:rsidR="0085152A" w:rsidRDefault="0085152A" w:rsidP="0085152A">
      <w:pPr>
        <w:pStyle w:val="FootnoteText"/>
      </w:pPr>
      <w:r>
        <w:rPr>
          <w:rStyle w:val="FootnoteReference"/>
        </w:rPr>
        <w:footnoteRef/>
      </w:r>
      <w:r>
        <w:t xml:space="preserve"> </w:t>
      </w:r>
      <w:r w:rsidRPr="002040C0">
        <w:rPr>
          <w:rFonts w:ascii="Times New Roman" w:hAnsi="Times New Roman" w:cs="Times New Roman"/>
        </w:rPr>
        <w:t>Državni zavod za statistiku, Stanovništvo, Migracije</w:t>
      </w:r>
    </w:p>
  </w:footnote>
  <w:footnote w:id="6">
    <w:p w:rsidR="0085152A" w:rsidRDefault="0085152A" w:rsidP="0085152A">
      <w:pPr>
        <w:pStyle w:val="FootnoteText"/>
      </w:pPr>
      <w:r>
        <w:rPr>
          <w:rStyle w:val="FootnoteReference"/>
        </w:rPr>
        <w:footnoteRef/>
      </w:r>
      <w:r>
        <w:t xml:space="preserve"> </w:t>
      </w:r>
      <w:hyperlink r:id="rId2" w:history="1">
        <w:r w:rsidRPr="005E7797">
          <w:rPr>
            <w:rStyle w:val="Hyperlink"/>
            <w:rFonts w:ascii="Times New Roman" w:hAnsi="Times New Roman" w:cs="Times New Roman"/>
          </w:rPr>
          <w:t>https://ec.europa.eu/eurostat/web/products-eurostat-news/w/ddn-20230904-1</w:t>
        </w:r>
      </w:hyperlink>
      <w:r>
        <w:rPr>
          <w:rFonts w:ascii="Times New Roman" w:hAnsi="Times New Roman" w:cs="Times New Roman"/>
        </w:rPr>
        <w:t xml:space="preserve"> </w:t>
      </w:r>
    </w:p>
  </w:footnote>
  <w:footnote w:id="7">
    <w:p w:rsidR="0085152A" w:rsidRDefault="0085152A" w:rsidP="0085152A">
      <w:pPr>
        <w:pStyle w:val="FootnoteText"/>
        <w:rPr>
          <w:rFonts w:ascii="Times New Roman" w:hAnsi="Times New Roman" w:cs="Times New Roman"/>
        </w:rPr>
      </w:pPr>
      <w:r>
        <w:rPr>
          <w:rStyle w:val="FootnoteReference"/>
        </w:rPr>
        <w:footnoteRef/>
      </w:r>
      <w:r>
        <w:t xml:space="preserve"> </w:t>
      </w:r>
      <w:r w:rsidRPr="00663F1D">
        <w:rPr>
          <w:rFonts w:ascii="Times New Roman" w:hAnsi="Times New Roman" w:cs="Times New Roman"/>
        </w:rPr>
        <w:t>Izvor:</w:t>
      </w:r>
      <w:r>
        <w:rPr>
          <w:rFonts w:ascii="Times New Roman" w:hAnsi="Times New Roman" w:cs="Times New Roman"/>
        </w:rPr>
        <w:t xml:space="preserve"> </w:t>
      </w:r>
      <w:hyperlink r:id="rId3" w:history="1">
        <w:r w:rsidRPr="00E04BEB">
          <w:rPr>
            <w:rStyle w:val="Hyperlink"/>
            <w:rFonts w:ascii="Times New Roman" w:hAnsi="Times New Roman" w:cs="Times New Roman"/>
          </w:rPr>
          <w:t>https://ec.europa.eu/eurostat/statistics-explained/index.php?</w:t>
        </w:r>
        <w:r w:rsidRPr="00544004">
          <w:rPr>
            <w:rStyle w:val="Hyperlink"/>
            <w:rFonts w:ascii="Times New Roman" w:hAnsi="Times New Roman" w:cs="Times New Roman"/>
          </w:rPr>
          <w:t>title=Young_people_-housing_conditions&amp;oldid=652645</w:t>
        </w:r>
      </w:hyperlink>
    </w:p>
    <w:p w:rsidR="0085152A" w:rsidRDefault="0085152A" w:rsidP="0085152A">
      <w:pPr>
        <w:pStyle w:val="FootnoteText"/>
      </w:pPr>
    </w:p>
  </w:footnote>
  <w:footnote w:id="8">
    <w:p w:rsidR="0085152A" w:rsidRPr="000F5C40" w:rsidRDefault="0085152A" w:rsidP="0085152A">
      <w:pPr>
        <w:pStyle w:val="FootnoteText"/>
        <w:jc w:val="both"/>
        <w:rPr>
          <w:rFonts w:ascii="Times New Roman" w:hAnsi="Times New Roman" w:cs="Times New Roman"/>
        </w:rPr>
      </w:pPr>
      <w:r w:rsidRPr="00453E26">
        <w:rPr>
          <w:rStyle w:val="FootnoteReference"/>
          <w:rFonts w:ascii="Times New Roman" w:hAnsi="Times New Roman" w:cs="Times New Roman"/>
        </w:rPr>
        <w:footnoteRef/>
      </w:r>
      <w:r w:rsidRPr="00453E26">
        <w:rPr>
          <w:rFonts w:ascii="Times New Roman" w:hAnsi="Times New Roman" w:cs="Times New Roman"/>
        </w:rPr>
        <w:t xml:space="preserve"> </w:t>
      </w:r>
      <w:r w:rsidRPr="000F5C40">
        <w:rPr>
          <w:rFonts w:ascii="Times New Roman" w:hAnsi="Times New Roman" w:cs="Times New Roman"/>
        </w:rPr>
        <w:t>U skladu sa Uredbom o indeksu razvijenosti („Narodne novine“, br. 131/17.), za izračun indeksa razvijenosti koriste se slijedeći pokazatelji: prosječni dohodak po stanovniku, prosječni prihodi po stanovniku, prosječna stopa nezaposlenosti, opće kretanje stanovništva, stupanj obrazovan</w:t>
      </w:r>
      <w:r>
        <w:rPr>
          <w:rFonts w:ascii="Times New Roman" w:hAnsi="Times New Roman" w:cs="Times New Roman"/>
        </w:rPr>
        <w:t>ja</w:t>
      </w:r>
      <w:r w:rsidRPr="000F5C40">
        <w:rPr>
          <w:rFonts w:ascii="Times New Roman" w:hAnsi="Times New Roman" w:cs="Times New Roman"/>
        </w:rPr>
        <w:t xml:space="preserve"> stanovništva (tercijarno obrazovanje) i indeks starenja.</w:t>
      </w:r>
    </w:p>
  </w:footnote>
  <w:footnote w:id="9">
    <w:p w:rsidR="0085152A" w:rsidRPr="000F5C40" w:rsidRDefault="0085152A" w:rsidP="0085152A">
      <w:pPr>
        <w:pStyle w:val="FootnoteText"/>
        <w:rPr>
          <w:rFonts w:ascii="Times New Roman" w:hAnsi="Times New Roman" w:cs="Times New Roman"/>
        </w:rPr>
      </w:pPr>
      <w:r w:rsidRPr="000F5C40">
        <w:rPr>
          <w:rStyle w:val="FootnoteReference"/>
          <w:rFonts w:ascii="Times New Roman" w:hAnsi="Times New Roman" w:cs="Times New Roman"/>
        </w:rPr>
        <w:footnoteRef/>
      </w:r>
      <w:r w:rsidRPr="000F5C40">
        <w:rPr>
          <w:rFonts w:ascii="Times New Roman" w:hAnsi="Times New Roman" w:cs="Times New Roman"/>
        </w:rPr>
        <w:t xml:space="preserve"> Strategija demografske revitalizacije RH do 2033., NN 36/24.</w:t>
      </w:r>
    </w:p>
  </w:footnote>
  <w:footnote w:id="10">
    <w:p w:rsidR="0085152A" w:rsidRPr="000F5C40" w:rsidRDefault="0085152A" w:rsidP="0085152A">
      <w:pPr>
        <w:pStyle w:val="FootnoteText"/>
        <w:rPr>
          <w:rFonts w:ascii="Times New Roman" w:hAnsi="Times New Roman" w:cs="Times New Roman"/>
        </w:rPr>
      </w:pPr>
      <w:r w:rsidRPr="000F5C40">
        <w:rPr>
          <w:rStyle w:val="FootnoteReference"/>
          <w:rFonts w:ascii="Times New Roman" w:hAnsi="Times New Roman" w:cs="Times New Roman"/>
        </w:rPr>
        <w:footnoteRef/>
      </w:r>
      <w:r w:rsidRPr="000F5C40">
        <w:rPr>
          <w:rFonts w:ascii="Times New Roman" w:hAnsi="Times New Roman" w:cs="Times New Roman"/>
        </w:rPr>
        <w:t xml:space="preserve"> Nacionalna razvojna strategija RH do 2030. godine, </w:t>
      </w:r>
      <w:hyperlink r:id="rId4" w:history="1">
        <w:r w:rsidRPr="000F5C40">
          <w:rPr>
            <w:rStyle w:val="Hyperlink"/>
            <w:rFonts w:ascii="Times New Roman" w:hAnsi="Times New Roman" w:cs="Times New Roman"/>
          </w:rPr>
          <w:t>https://hrvatska2030.hr/</w:t>
        </w:r>
      </w:hyperlink>
    </w:p>
    <w:p w:rsidR="0085152A" w:rsidRPr="00453E26" w:rsidRDefault="0085152A" w:rsidP="0085152A">
      <w:pPr>
        <w:pStyle w:val="FootnoteText"/>
      </w:pPr>
    </w:p>
  </w:footnote>
  <w:footnote w:id="11">
    <w:p w:rsidR="0085152A" w:rsidRPr="00453E26" w:rsidRDefault="0085152A" w:rsidP="0085152A">
      <w:pPr>
        <w:pStyle w:val="FootnoteText"/>
        <w:rPr>
          <w:rFonts w:ascii="Times New Roman" w:hAnsi="Times New Roman" w:cs="Times New Roman"/>
        </w:rPr>
      </w:pPr>
      <w:r w:rsidRPr="00453E26">
        <w:rPr>
          <w:rStyle w:val="FootnoteReference"/>
        </w:rPr>
        <w:footnoteRef/>
      </w:r>
      <w:r w:rsidRPr="00453E26">
        <w:t xml:space="preserve"> </w:t>
      </w:r>
      <w:r w:rsidRPr="00453E26">
        <w:rPr>
          <w:rFonts w:ascii="Times New Roman" w:hAnsi="Times New Roman" w:cs="Times New Roman"/>
        </w:rPr>
        <w:t>U 2023. godini je 166 JLS ili 30% sufinanciralo kupnju prve nekretnine, izvor: Demografske mjere JLS i JP(R)S u 2023. godini Analiza stanja</w:t>
      </w:r>
    </w:p>
  </w:footnote>
  <w:footnote w:id="12">
    <w:p w:rsidR="0085152A" w:rsidRPr="00453E26" w:rsidRDefault="0085152A" w:rsidP="0085152A">
      <w:pPr>
        <w:pStyle w:val="FootnoteText"/>
        <w:rPr>
          <w:rFonts w:ascii="Times New Roman" w:hAnsi="Times New Roman" w:cs="Times New Roman"/>
        </w:rPr>
      </w:pPr>
      <w:r w:rsidRPr="00453E26">
        <w:rPr>
          <w:rStyle w:val="FootnoteReference"/>
        </w:rPr>
        <w:footnoteRef/>
      </w:r>
      <w:r w:rsidRPr="00453E26">
        <w:t xml:space="preserve"> </w:t>
      </w:r>
      <w:r w:rsidRPr="00453E26">
        <w:rPr>
          <w:rFonts w:ascii="Times New Roman" w:hAnsi="Times New Roman" w:cs="Times New Roman"/>
        </w:rPr>
        <w:t>Članak 35. Zakona o regionalnom razvoju RH, I-IV skupina JLS</w:t>
      </w:r>
    </w:p>
  </w:footnote>
  <w:footnote w:id="13">
    <w:p w:rsidR="0085152A" w:rsidRPr="00453E26" w:rsidRDefault="0085152A" w:rsidP="0085152A">
      <w:pPr>
        <w:pStyle w:val="FootnoteText"/>
        <w:rPr>
          <w:rFonts w:ascii="Times New Roman" w:hAnsi="Times New Roman" w:cs="Times New Roman"/>
        </w:rPr>
      </w:pPr>
      <w:r w:rsidRPr="00453E26">
        <w:rPr>
          <w:rStyle w:val="FootnoteReference"/>
          <w:rFonts w:ascii="Times New Roman" w:hAnsi="Times New Roman" w:cs="Times New Roman"/>
        </w:rPr>
        <w:footnoteRef/>
      </w:r>
      <w:r w:rsidRPr="00453E26">
        <w:rPr>
          <w:rFonts w:ascii="Times New Roman" w:hAnsi="Times New Roman" w:cs="Times New Roman"/>
        </w:rPr>
        <w:t xml:space="preserve"> Članak 34. Zakona o regionalnom razvoju RH, I </w:t>
      </w:r>
      <w:proofErr w:type="spellStart"/>
      <w:r w:rsidRPr="00453E26">
        <w:rPr>
          <w:rFonts w:ascii="Times New Roman" w:hAnsi="Times New Roman" w:cs="Times New Roman"/>
        </w:rPr>
        <w:t>i</w:t>
      </w:r>
      <w:proofErr w:type="spellEnd"/>
      <w:r w:rsidRPr="00453E26">
        <w:rPr>
          <w:rFonts w:ascii="Times New Roman" w:hAnsi="Times New Roman" w:cs="Times New Roman"/>
        </w:rPr>
        <w:t xml:space="preserve"> II skupina JP</w:t>
      </w:r>
      <w:r>
        <w:rPr>
          <w:rFonts w:ascii="Times New Roman" w:hAnsi="Times New Roman" w:cs="Times New Roman"/>
        </w:rPr>
        <w:t>(R)</w:t>
      </w:r>
      <w:r w:rsidRPr="00453E26">
        <w:rPr>
          <w:rFonts w:ascii="Times New Roman" w:hAnsi="Times New Roman" w:cs="Times New Roman"/>
        </w:rPr>
        <w:t>S</w:t>
      </w:r>
    </w:p>
  </w:footnote>
  <w:footnote w:id="14">
    <w:p w:rsidR="0085152A" w:rsidRDefault="0085152A" w:rsidP="0085152A">
      <w:pPr>
        <w:pStyle w:val="FootnoteText"/>
      </w:pPr>
      <w:r w:rsidRPr="00453E26">
        <w:rPr>
          <w:rStyle w:val="FootnoteReference"/>
        </w:rPr>
        <w:footnoteRef/>
      </w:r>
      <w:r w:rsidRPr="00453E26">
        <w:t xml:space="preserve"> </w:t>
      </w:r>
      <w:r w:rsidRPr="00453E26">
        <w:rPr>
          <w:rFonts w:ascii="Times New Roman" w:hAnsi="Times New Roman" w:cs="Times New Roman"/>
        </w:rPr>
        <w:t>Iznos zaštićene najamnine je trenutno 0,36 €/m²</w:t>
      </w:r>
    </w:p>
  </w:footnote>
  <w:footnote w:id="15">
    <w:p w:rsidR="0085152A" w:rsidRPr="00A463FD" w:rsidRDefault="0085152A" w:rsidP="0085152A">
      <w:pPr>
        <w:pStyle w:val="FootnoteText"/>
        <w:rPr>
          <w:rFonts w:ascii="Times New Roman" w:hAnsi="Times New Roman" w:cs="Times New Roman"/>
        </w:rPr>
      </w:pPr>
      <w:r>
        <w:rPr>
          <w:rStyle w:val="FootnoteReference"/>
        </w:rPr>
        <w:footnoteRef/>
      </w:r>
      <w:r>
        <w:t xml:space="preserve"> </w:t>
      </w:r>
      <w:r w:rsidRPr="00A463FD">
        <w:rPr>
          <w:rFonts w:ascii="Times New Roman" w:hAnsi="Times New Roman" w:cs="Times New Roman"/>
        </w:rPr>
        <w:t xml:space="preserve">Prava iz ovog Zakona ne mogu ostvariti osobe koje su pravomoćno osuđene za pojedina kaznena djela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5D5"/>
    <w:multiLevelType w:val="hybridMultilevel"/>
    <w:tmpl w:val="E9B8BDE8"/>
    <w:lvl w:ilvl="0" w:tplc="C8248D66">
      <w:numFmt w:val="bullet"/>
      <w:lvlText w:val=""/>
      <w:lvlJc w:val="left"/>
      <w:pPr>
        <w:ind w:left="720" w:hanging="360"/>
      </w:pPr>
      <w:rPr>
        <w:rFonts w:ascii="Symbol" w:eastAsia="Arial"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690441"/>
    <w:multiLevelType w:val="hybridMultilevel"/>
    <w:tmpl w:val="B9B61F98"/>
    <w:lvl w:ilvl="0" w:tplc="C528265E">
      <w:start w:val="3"/>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B74B76"/>
    <w:multiLevelType w:val="hybridMultilevel"/>
    <w:tmpl w:val="2ABE1B64"/>
    <w:lvl w:ilvl="0" w:tplc="1B3AFD82">
      <w:start w:val="1"/>
      <w:numFmt w:val="decimal"/>
      <w:lvlText w:val="%1."/>
      <w:lvlJc w:val="left"/>
      <w:pPr>
        <w:ind w:left="937" w:hanging="360"/>
      </w:pPr>
      <w:rPr>
        <w:rFonts w:hint="default"/>
      </w:rPr>
    </w:lvl>
    <w:lvl w:ilvl="1" w:tplc="041A0019" w:tentative="1">
      <w:start w:val="1"/>
      <w:numFmt w:val="lowerLetter"/>
      <w:lvlText w:val="%2."/>
      <w:lvlJc w:val="left"/>
      <w:pPr>
        <w:ind w:left="1657" w:hanging="360"/>
      </w:pPr>
    </w:lvl>
    <w:lvl w:ilvl="2" w:tplc="041A001B" w:tentative="1">
      <w:start w:val="1"/>
      <w:numFmt w:val="lowerRoman"/>
      <w:lvlText w:val="%3."/>
      <w:lvlJc w:val="right"/>
      <w:pPr>
        <w:ind w:left="2377" w:hanging="180"/>
      </w:pPr>
    </w:lvl>
    <w:lvl w:ilvl="3" w:tplc="041A000F" w:tentative="1">
      <w:start w:val="1"/>
      <w:numFmt w:val="decimal"/>
      <w:lvlText w:val="%4."/>
      <w:lvlJc w:val="left"/>
      <w:pPr>
        <w:ind w:left="3097" w:hanging="360"/>
      </w:pPr>
    </w:lvl>
    <w:lvl w:ilvl="4" w:tplc="041A0019" w:tentative="1">
      <w:start w:val="1"/>
      <w:numFmt w:val="lowerLetter"/>
      <w:lvlText w:val="%5."/>
      <w:lvlJc w:val="left"/>
      <w:pPr>
        <w:ind w:left="3817" w:hanging="360"/>
      </w:pPr>
    </w:lvl>
    <w:lvl w:ilvl="5" w:tplc="041A001B" w:tentative="1">
      <w:start w:val="1"/>
      <w:numFmt w:val="lowerRoman"/>
      <w:lvlText w:val="%6."/>
      <w:lvlJc w:val="right"/>
      <w:pPr>
        <w:ind w:left="4537" w:hanging="180"/>
      </w:pPr>
    </w:lvl>
    <w:lvl w:ilvl="6" w:tplc="041A000F" w:tentative="1">
      <w:start w:val="1"/>
      <w:numFmt w:val="decimal"/>
      <w:lvlText w:val="%7."/>
      <w:lvlJc w:val="left"/>
      <w:pPr>
        <w:ind w:left="5257" w:hanging="360"/>
      </w:pPr>
    </w:lvl>
    <w:lvl w:ilvl="7" w:tplc="041A0019" w:tentative="1">
      <w:start w:val="1"/>
      <w:numFmt w:val="lowerLetter"/>
      <w:lvlText w:val="%8."/>
      <w:lvlJc w:val="left"/>
      <w:pPr>
        <w:ind w:left="5977" w:hanging="360"/>
      </w:pPr>
    </w:lvl>
    <w:lvl w:ilvl="8" w:tplc="041A001B" w:tentative="1">
      <w:start w:val="1"/>
      <w:numFmt w:val="lowerRoman"/>
      <w:lvlText w:val="%9."/>
      <w:lvlJc w:val="right"/>
      <w:pPr>
        <w:ind w:left="6697" w:hanging="180"/>
      </w:pPr>
    </w:lvl>
  </w:abstractNum>
  <w:abstractNum w:abstractNumId="3" w15:restartNumberingAfterBreak="0">
    <w:nsid w:val="09CF04AA"/>
    <w:multiLevelType w:val="hybridMultilevel"/>
    <w:tmpl w:val="0778CBB8"/>
    <w:lvl w:ilvl="0" w:tplc="79728306">
      <w:start w:val="1"/>
      <w:numFmt w:val="lowerLetter"/>
      <w:lvlText w:val="%1)"/>
      <w:lvlJc w:val="left"/>
      <w:pPr>
        <w:ind w:left="2118" w:hanging="141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9F65977"/>
    <w:multiLevelType w:val="hybridMultilevel"/>
    <w:tmpl w:val="C450E710"/>
    <w:lvl w:ilvl="0" w:tplc="686C80CA">
      <w:start w:val="4"/>
      <w:numFmt w:val="bullet"/>
      <w:lvlText w:val="-"/>
      <w:lvlJc w:val="left"/>
      <w:pPr>
        <w:ind w:left="705" w:hanging="360"/>
      </w:pPr>
      <w:rPr>
        <w:rFonts w:ascii="Arial" w:eastAsia="Arial" w:hAnsi="Arial" w:cs="Aria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5" w15:restartNumberingAfterBreak="0">
    <w:nsid w:val="0E7129FC"/>
    <w:multiLevelType w:val="hybridMultilevel"/>
    <w:tmpl w:val="D840A6E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10C92389"/>
    <w:multiLevelType w:val="hybridMultilevel"/>
    <w:tmpl w:val="52BA3B6E"/>
    <w:lvl w:ilvl="0" w:tplc="184EBB1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254909"/>
    <w:multiLevelType w:val="hybridMultilevel"/>
    <w:tmpl w:val="8A3EF2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0E610F"/>
    <w:multiLevelType w:val="multilevel"/>
    <w:tmpl w:val="8B98AF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A054A1"/>
    <w:multiLevelType w:val="hybridMultilevel"/>
    <w:tmpl w:val="CB0C30E2"/>
    <w:lvl w:ilvl="0" w:tplc="95182B48">
      <w:start w:val="4"/>
      <w:numFmt w:val="bullet"/>
      <w:lvlText w:val=""/>
      <w:lvlJc w:val="left"/>
      <w:pPr>
        <w:ind w:left="1068" w:hanging="360"/>
      </w:pPr>
      <w:rPr>
        <w:rFonts w:ascii="Symbol" w:eastAsiaTheme="minorHAnsi" w:hAnsi="Symbo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15AE735D"/>
    <w:multiLevelType w:val="hybridMultilevel"/>
    <w:tmpl w:val="3CEA59D4"/>
    <w:lvl w:ilvl="0" w:tplc="9822F27A">
      <w:start w:val="1"/>
      <w:numFmt w:val="decimal"/>
      <w:pStyle w:val="Heading1"/>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967A67"/>
    <w:multiLevelType w:val="hybridMultilevel"/>
    <w:tmpl w:val="264EDCF0"/>
    <w:lvl w:ilvl="0" w:tplc="6D025C1C">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CF23134"/>
    <w:multiLevelType w:val="hybridMultilevel"/>
    <w:tmpl w:val="A988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67E1A"/>
    <w:multiLevelType w:val="hybridMultilevel"/>
    <w:tmpl w:val="52B8C824"/>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29C05AA"/>
    <w:multiLevelType w:val="hybridMultilevel"/>
    <w:tmpl w:val="D98693B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234000F3"/>
    <w:multiLevelType w:val="hybridMultilevel"/>
    <w:tmpl w:val="C38EB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A242AC"/>
    <w:multiLevelType w:val="hybridMultilevel"/>
    <w:tmpl w:val="C3B233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97E6308"/>
    <w:multiLevelType w:val="hybridMultilevel"/>
    <w:tmpl w:val="6BA0749E"/>
    <w:lvl w:ilvl="0" w:tplc="95182B48">
      <w:start w:val="4"/>
      <w:numFmt w:val="bullet"/>
      <w:lvlText w:val=""/>
      <w:lvlJc w:val="left"/>
      <w:pPr>
        <w:ind w:left="1068"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F707FAD"/>
    <w:multiLevelType w:val="hybridMultilevel"/>
    <w:tmpl w:val="2F1A55C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A1A15EF"/>
    <w:multiLevelType w:val="multilevel"/>
    <w:tmpl w:val="13D63942"/>
    <w:lvl w:ilvl="0">
      <w:start w:val="4"/>
      <w:numFmt w:val="decimal"/>
      <w:lvlText w:val="%1."/>
      <w:lvlJc w:val="left"/>
      <w:pPr>
        <w:ind w:left="456" w:hanging="456"/>
      </w:pPr>
      <w:rPr>
        <w:rFonts w:hint="default"/>
      </w:rPr>
    </w:lvl>
    <w:lvl w:ilvl="1">
      <w:start w:val="1"/>
      <w:numFmt w:val="decimal"/>
      <w:pStyle w:val="Heading2"/>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4F2B70BB"/>
    <w:multiLevelType w:val="multilevel"/>
    <w:tmpl w:val="F0E66AB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738586C"/>
    <w:multiLevelType w:val="hybridMultilevel"/>
    <w:tmpl w:val="DB3C4F90"/>
    <w:lvl w:ilvl="0" w:tplc="041A0001">
      <w:start w:val="1"/>
      <w:numFmt w:val="bullet"/>
      <w:lvlText w:val=""/>
      <w:lvlJc w:val="left"/>
      <w:pPr>
        <w:ind w:left="1484" w:hanging="360"/>
      </w:pPr>
      <w:rPr>
        <w:rFonts w:ascii="Symbol" w:hAnsi="Symbol" w:hint="default"/>
      </w:rPr>
    </w:lvl>
    <w:lvl w:ilvl="1" w:tplc="041A0003" w:tentative="1">
      <w:start w:val="1"/>
      <w:numFmt w:val="bullet"/>
      <w:lvlText w:val="o"/>
      <w:lvlJc w:val="left"/>
      <w:pPr>
        <w:ind w:left="2204" w:hanging="360"/>
      </w:pPr>
      <w:rPr>
        <w:rFonts w:ascii="Courier New" w:hAnsi="Courier New" w:cs="Courier New" w:hint="default"/>
      </w:rPr>
    </w:lvl>
    <w:lvl w:ilvl="2" w:tplc="041A0005" w:tentative="1">
      <w:start w:val="1"/>
      <w:numFmt w:val="bullet"/>
      <w:lvlText w:val=""/>
      <w:lvlJc w:val="left"/>
      <w:pPr>
        <w:ind w:left="2924" w:hanging="360"/>
      </w:pPr>
      <w:rPr>
        <w:rFonts w:ascii="Wingdings" w:hAnsi="Wingdings" w:hint="default"/>
      </w:rPr>
    </w:lvl>
    <w:lvl w:ilvl="3" w:tplc="041A0001" w:tentative="1">
      <w:start w:val="1"/>
      <w:numFmt w:val="bullet"/>
      <w:lvlText w:val=""/>
      <w:lvlJc w:val="left"/>
      <w:pPr>
        <w:ind w:left="3644" w:hanging="360"/>
      </w:pPr>
      <w:rPr>
        <w:rFonts w:ascii="Symbol" w:hAnsi="Symbol" w:hint="default"/>
      </w:rPr>
    </w:lvl>
    <w:lvl w:ilvl="4" w:tplc="041A0003" w:tentative="1">
      <w:start w:val="1"/>
      <w:numFmt w:val="bullet"/>
      <w:lvlText w:val="o"/>
      <w:lvlJc w:val="left"/>
      <w:pPr>
        <w:ind w:left="4364" w:hanging="360"/>
      </w:pPr>
      <w:rPr>
        <w:rFonts w:ascii="Courier New" w:hAnsi="Courier New" w:cs="Courier New" w:hint="default"/>
      </w:rPr>
    </w:lvl>
    <w:lvl w:ilvl="5" w:tplc="041A0005" w:tentative="1">
      <w:start w:val="1"/>
      <w:numFmt w:val="bullet"/>
      <w:lvlText w:val=""/>
      <w:lvlJc w:val="left"/>
      <w:pPr>
        <w:ind w:left="5084" w:hanging="360"/>
      </w:pPr>
      <w:rPr>
        <w:rFonts w:ascii="Wingdings" w:hAnsi="Wingdings" w:hint="default"/>
      </w:rPr>
    </w:lvl>
    <w:lvl w:ilvl="6" w:tplc="041A0001" w:tentative="1">
      <w:start w:val="1"/>
      <w:numFmt w:val="bullet"/>
      <w:lvlText w:val=""/>
      <w:lvlJc w:val="left"/>
      <w:pPr>
        <w:ind w:left="5804" w:hanging="360"/>
      </w:pPr>
      <w:rPr>
        <w:rFonts w:ascii="Symbol" w:hAnsi="Symbol" w:hint="default"/>
      </w:rPr>
    </w:lvl>
    <w:lvl w:ilvl="7" w:tplc="041A0003" w:tentative="1">
      <w:start w:val="1"/>
      <w:numFmt w:val="bullet"/>
      <w:lvlText w:val="o"/>
      <w:lvlJc w:val="left"/>
      <w:pPr>
        <w:ind w:left="6524" w:hanging="360"/>
      </w:pPr>
      <w:rPr>
        <w:rFonts w:ascii="Courier New" w:hAnsi="Courier New" w:cs="Courier New" w:hint="default"/>
      </w:rPr>
    </w:lvl>
    <w:lvl w:ilvl="8" w:tplc="041A0005" w:tentative="1">
      <w:start w:val="1"/>
      <w:numFmt w:val="bullet"/>
      <w:lvlText w:val=""/>
      <w:lvlJc w:val="left"/>
      <w:pPr>
        <w:ind w:left="7244" w:hanging="360"/>
      </w:pPr>
      <w:rPr>
        <w:rFonts w:ascii="Wingdings" w:hAnsi="Wingdings" w:hint="default"/>
      </w:rPr>
    </w:lvl>
  </w:abstractNum>
  <w:abstractNum w:abstractNumId="22" w15:restartNumberingAfterBreak="0">
    <w:nsid w:val="5C5C06C8"/>
    <w:multiLevelType w:val="hybridMultilevel"/>
    <w:tmpl w:val="8D0472B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C6F5E40"/>
    <w:multiLevelType w:val="hybridMultilevel"/>
    <w:tmpl w:val="DD58FD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D8C7FE7"/>
    <w:multiLevelType w:val="hybridMultilevel"/>
    <w:tmpl w:val="3FD05998"/>
    <w:lvl w:ilvl="0" w:tplc="504C0822">
      <w:numFmt w:val="bullet"/>
      <w:lvlText w:val=""/>
      <w:lvlJc w:val="left"/>
      <w:pPr>
        <w:ind w:left="1788" w:hanging="360"/>
      </w:pPr>
      <w:rPr>
        <w:rFonts w:ascii="Symbol" w:eastAsia="Times New Roman" w:hAnsi="Symbol" w:cs="Aria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25" w15:restartNumberingAfterBreak="0">
    <w:nsid w:val="668B39C8"/>
    <w:multiLevelType w:val="hybridMultilevel"/>
    <w:tmpl w:val="D6A8AA18"/>
    <w:lvl w:ilvl="0" w:tplc="48984E0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75C0B90"/>
    <w:multiLevelType w:val="multilevel"/>
    <w:tmpl w:val="70E0BE54"/>
    <w:lvl w:ilvl="0">
      <w:start w:val="2"/>
      <w:numFmt w:val="decimal"/>
      <w:lvlText w:val="%1."/>
      <w:lvlJc w:val="left"/>
      <w:pPr>
        <w:ind w:left="360" w:hanging="360"/>
      </w:pPr>
      <w:rPr>
        <w:rFonts w:hint="default"/>
      </w:rPr>
    </w:lvl>
    <w:lvl w:ilvl="1">
      <w:start w:val="1"/>
      <w:numFmt w:val="decimal"/>
      <w:lvlText w:val="%1.%2."/>
      <w:lvlJc w:val="left"/>
      <w:pPr>
        <w:ind w:left="3588" w:hanging="720"/>
      </w:pPr>
      <w:rPr>
        <w:rFonts w:hint="default"/>
      </w:rPr>
    </w:lvl>
    <w:lvl w:ilvl="2">
      <w:start w:val="1"/>
      <w:numFmt w:val="decimal"/>
      <w:lvlText w:val="%1.%2.%3."/>
      <w:lvlJc w:val="left"/>
      <w:pPr>
        <w:ind w:left="6456" w:hanging="720"/>
      </w:pPr>
      <w:rPr>
        <w:rFonts w:hint="default"/>
      </w:rPr>
    </w:lvl>
    <w:lvl w:ilvl="3">
      <w:start w:val="1"/>
      <w:numFmt w:val="decimal"/>
      <w:lvlText w:val="%1.%2.%3.%4."/>
      <w:lvlJc w:val="left"/>
      <w:pPr>
        <w:ind w:left="9684" w:hanging="1080"/>
      </w:pPr>
      <w:rPr>
        <w:rFonts w:hint="default"/>
      </w:rPr>
    </w:lvl>
    <w:lvl w:ilvl="4">
      <w:start w:val="1"/>
      <w:numFmt w:val="decimal"/>
      <w:lvlText w:val="%1.%2.%3.%4.%5."/>
      <w:lvlJc w:val="left"/>
      <w:pPr>
        <w:ind w:left="12552" w:hanging="1080"/>
      </w:pPr>
      <w:rPr>
        <w:rFonts w:hint="default"/>
      </w:rPr>
    </w:lvl>
    <w:lvl w:ilvl="5">
      <w:start w:val="1"/>
      <w:numFmt w:val="decimal"/>
      <w:lvlText w:val="%1.%2.%3.%4.%5.%6."/>
      <w:lvlJc w:val="left"/>
      <w:pPr>
        <w:ind w:left="15780" w:hanging="1440"/>
      </w:pPr>
      <w:rPr>
        <w:rFonts w:hint="default"/>
      </w:rPr>
    </w:lvl>
    <w:lvl w:ilvl="6">
      <w:start w:val="1"/>
      <w:numFmt w:val="decimal"/>
      <w:lvlText w:val="%1.%2.%3.%4.%5.%6.%7."/>
      <w:lvlJc w:val="left"/>
      <w:pPr>
        <w:ind w:left="18648" w:hanging="1440"/>
      </w:pPr>
      <w:rPr>
        <w:rFonts w:hint="default"/>
      </w:rPr>
    </w:lvl>
    <w:lvl w:ilvl="7">
      <w:start w:val="1"/>
      <w:numFmt w:val="decimal"/>
      <w:lvlText w:val="%1.%2.%3.%4.%5.%6.%7.%8."/>
      <w:lvlJc w:val="left"/>
      <w:pPr>
        <w:ind w:left="21876" w:hanging="1800"/>
      </w:pPr>
      <w:rPr>
        <w:rFonts w:hint="default"/>
      </w:rPr>
    </w:lvl>
    <w:lvl w:ilvl="8">
      <w:start w:val="1"/>
      <w:numFmt w:val="decimal"/>
      <w:lvlText w:val="%1.%2.%3.%4.%5.%6.%7.%8.%9."/>
      <w:lvlJc w:val="left"/>
      <w:pPr>
        <w:ind w:left="24744" w:hanging="1800"/>
      </w:pPr>
      <w:rPr>
        <w:rFonts w:hint="default"/>
      </w:rPr>
    </w:lvl>
  </w:abstractNum>
  <w:abstractNum w:abstractNumId="27" w15:restartNumberingAfterBreak="0">
    <w:nsid w:val="694A0E88"/>
    <w:multiLevelType w:val="hybridMultilevel"/>
    <w:tmpl w:val="5638319E"/>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8" w15:restartNumberingAfterBreak="0">
    <w:nsid w:val="69B06591"/>
    <w:multiLevelType w:val="multilevel"/>
    <w:tmpl w:val="4ACE3E36"/>
    <w:lvl w:ilvl="0">
      <w:start w:val="1"/>
      <w:numFmt w:val="decimal"/>
      <w:lvlText w:val="%1."/>
      <w:lvlJc w:val="left"/>
      <w:pPr>
        <w:ind w:left="937" w:hanging="360"/>
      </w:pPr>
      <w:rPr>
        <w:b w:val="0"/>
      </w:rPr>
    </w:lvl>
    <w:lvl w:ilvl="1">
      <w:start w:val="1"/>
      <w:numFmt w:val="lowerLetter"/>
      <w:lvlText w:val="%2."/>
      <w:lvlJc w:val="left"/>
      <w:pPr>
        <w:ind w:left="1657" w:hanging="360"/>
      </w:pPr>
    </w:lvl>
    <w:lvl w:ilvl="2">
      <w:start w:val="1"/>
      <w:numFmt w:val="lowerRoman"/>
      <w:lvlText w:val="%3."/>
      <w:lvlJc w:val="right"/>
      <w:pPr>
        <w:ind w:left="2377" w:hanging="180"/>
      </w:pPr>
    </w:lvl>
    <w:lvl w:ilvl="3">
      <w:start w:val="1"/>
      <w:numFmt w:val="decimal"/>
      <w:lvlText w:val="%4."/>
      <w:lvlJc w:val="left"/>
      <w:pPr>
        <w:ind w:left="3097" w:hanging="360"/>
      </w:pPr>
    </w:lvl>
    <w:lvl w:ilvl="4">
      <w:start w:val="1"/>
      <w:numFmt w:val="lowerLetter"/>
      <w:lvlText w:val="%5."/>
      <w:lvlJc w:val="left"/>
      <w:pPr>
        <w:ind w:left="3817" w:hanging="360"/>
      </w:pPr>
    </w:lvl>
    <w:lvl w:ilvl="5">
      <w:start w:val="1"/>
      <w:numFmt w:val="lowerRoman"/>
      <w:lvlText w:val="%6."/>
      <w:lvlJc w:val="right"/>
      <w:pPr>
        <w:ind w:left="4537" w:hanging="180"/>
      </w:pPr>
    </w:lvl>
    <w:lvl w:ilvl="6">
      <w:start w:val="1"/>
      <w:numFmt w:val="decimal"/>
      <w:lvlText w:val="%7."/>
      <w:lvlJc w:val="left"/>
      <w:pPr>
        <w:ind w:left="5257" w:hanging="360"/>
      </w:pPr>
    </w:lvl>
    <w:lvl w:ilvl="7">
      <w:start w:val="1"/>
      <w:numFmt w:val="lowerLetter"/>
      <w:lvlText w:val="%8."/>
      <w:lvlJc w:val="left"/>
      <w:pPr>
        <w:ind w:left="5977" w:hanging="360"/>
      </w:pPr>
    </w:lvl>
    <w:lvl w:ilvl="8">
      <w:start w:val="1"/>
      <w:numFmt w:val="lowerRoman"/>
      <w:lvlText w:val="%9."/>
      <w:lvlJc w:val="right"/>
      <w:pPr>
        <w:ind w:left="6697" w:hanging="180"/>
      </w:pPr>
    </w:lvl>
  </w:abstractNum>
  <w:abstractNum w:abstractNumId="29" w15:restartNumberingAfterBreak="0">
    <w:nsid w:val="6A8F2B2F"/>
    <w:multiLevelType w:val="multilevel"/>
    <w:tmpl w:val="C01A35C2"/>
    <w:lvl w:ilvl="0">
      <w:start w:val="1"/>
      <w:numFmt w:val="lowerLetter"/>
      <w:lvlText w:val="%1)"/>
      <w:lvlJc w:val="left"/>
      <w:pPr>
        <w:ind w:left="2118" w:hanging="141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6AA21B86"/>
    <w:multiLevelType w:val="hybridMultilevel"/>
    <w:tmpl w:val="2ABE1B64"/>
    <w:lvl w:ilvl="0" w:tplc="1B3AFD82">
      <w:start w:val="1"/>
      <w:numFmt w:val="decimal"/>
      <w:lvlText w:val="%1."/>
      <w:lvlJc w:val="left"/>
      <w:pPr>
        <w:ind w:left="937" w:hanging="360"/>
      </w:pPr>
      <w:rPr>
        <w:rFonts w:hint="default"/>
      </w:rPr>
    </w:lvl>
    <w:lvl w:ilvl="1" w:tplc="041A0019" w:tentative="1">
      <w:start w:val="1"/>
      <w:numFmt w:val="lowerLetter"/>
      <w:lvlText w:val="%2."/>
      <w:lvlJc w:val="left"/>
      <w:pPr>
        <w:ind w:left="1657" w:hanging="360"/>
      </w:pPr>
    </w:lvl>
    <w:lvl w:ilvl="2" w:tplc="041A001B" w:tentative="1">
      <w:start w:val="1"/>
      <w:numFmt w:val="lowerRoman"/>
      <w:lvlText w:val="%3."/>
      <w:lvlJc w:val="right"/>
      <w:pPr>
        <w:ind w:left="2377" w:hanging="180"/>
      </w:pPr>
    </w:lvl>
    <w:lvl w:ilvl="3" w:tplc="041A000F" w:tentative="1">
      <w:start w:val="1"/>
      <w:numFmt w:val="decimal"/>
      <w:lvlText w:val="%4."/>
      <w:lvlJc w:val="left"/>
      <w:pPr>
        <w:ind w:left="3097" w:hanging="360"/>
      </w:pPr>
    </w:lvl>
    <w:lvl w:ilvl="4" w:tplc="041A0019" w:tentative="1">
      <w:start w:val="1"/>
      <w:numFmt w:val="lowerLetter"/>
      <w:lvlText w:val="%5."/>
      <w:lvlJc w:val="left"/>
      <w:pPr>
        <w:ind w:left="3817" w:hanging="360"/>
      </w:pPr>
    </w:lvl>
    <w:lvl w:ilvl="5" w:tplc="041A001B" w:tentative="1">
      <w:start w:val="1"/>
      <w:numFmt w:val="lowerRoman"/>
      <w:lvlText w:val="%6."/>
      <w:lvlJc w:val="right"/>
      <w:pPr>
        <w:ind w:left="4537" w:hanging="180"/>
      </w:pPr>
    </w:lvl>
    <w:lvl w:ilvl="6" w:tplc="041A000F" w:tentative="1">
      <w:start w:val="1"/>
      <w:numFmt w:val="decimal"/>
      <w:lvlText w:val="%7."/>
      <w:lvlJc w:val="left"/>
      <w:pPr>
        <w:ind w:left="5257" w:hanging="360"/>
      </w:pPr>
    </w:lvl>
    <w:lvl w:ilvl="7" w:tplc="041A0019" w:tentative="1">
      <w:start w:val="1"/>
      <w:numFmt w:val="lowerLetter"/>
      <w:lvlText w:val="%8."/>
      <w:lvlJc w:val="left"/>
      <w:pPr>
        <w:ind w:left="5977" w:hanging="360"/>
      </w:pPr>
    </w:lvl>
    <w:lvl w:ilvl="8" w:tplc="041A001B" w:tentative="1">
      <w:start w:val="1"/>
      <w:numFmt w:val="lowerRoman"/>
      <w:lvlText w:val="%9."/>
      <w:lvlJc w:val="right"/>
      <w:pPr>
        <w:ind w:left="6697" w:hanging="180"/>
      </w:pPr>
    </w:lvl>
  </w:abstractNum>
  <w:abstractNum w:abstractNumId="31" w15:restartNumberingAfterBreak="0">
    <w:nsid w:val="6C1B25C8"/>
    <w:multiLevelType w:val="hybridMultilevel"/>
    <w:tmpl w:val="3F4C9B56"/>
    <w:lvl w:ilvl="0" w:tplc="B3D8DFAC">
      <w:start w:val="1"/>
      <w:numFmt w:val="bullet"/>
      <w:lvlText w:val="-"/>
      <w:lvlJc w:val="left"/>
      <w:pPr>
        <w:ind w:left="1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104E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E694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96DDF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3429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4A4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3A33D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E80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4373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E1B6123"/>
    <w:multiLevelType w:val="hybridMultilevel"/>
    <w:tmpl w:val="A65EF80C"/>
    <w:lvl w:ilvl="0" w:tplc="C8248D66">
      <w:numFmt w:val="bullet"/>
      <w:lvlText w:val=""/>
      <w:lvlJc w:val="left"/>
      <w:pPr>
        <w:ind w:left="720" w:hanging="360"/>
      </w:pPr>
      <w:rPr>
        <w:rFonts w:ascii="Symbol" w:eastAsia="Arial"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5574989"/>
    <w:multiLevelType w:val="hybridMultilevel"/>
    <w:tmpl w:val="15387C8E"/>
    <w:lvl w:ilvl="0" w:tplc="C528265E">
      <w:start w:val="3"/>
      <w:numFmt w:val="bullet"/>
      <w:lvlText w:val="-"/>
      <w:lvlJc w:val="left"/>
      <w:pPr>
        <w:ind w:left="1068" w:hanging="360"/>
      </w:pPr>
      <w:rPr>
        <w:rFonts w:ascii="Times New Roman" w:eastAsiaTheme="minorHAns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4" w15:restartNumberingAfterBreak="0">
    <w:nsid w:val="79A21867"/>
    <w:multiLevelType w:val="hybridMultilevel"/>
    <w:tmpl w:val="2962E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10"/>
  </w:num>
  <w:num w:numId="3">
    <w:abstractNumId w:val="19"/>
  </w:num>
  <w:num w:numId="4">
    <w:abstractNumId w:val="33"/>
  </w:num>
  <w:num w:numId="5">
    <w:abstractNumId w:val="27"/>
  </w:num>
  <w:num w:numId="6">
    <w:abstractNumId w:val="18"/>
  </w:num>
  <w:num w:numId="7">
    <w:abstractNumId w:val="3"/>
  </w:num>
  <w:num w:numId="8">
    <w:abstractNumId w:val="5"/>
  </w:num>
  <w:num w:numId="9">
    <w:abstractNumId w:val="22"/>
  </w:num>
  <w:num w:numId="10">
    <w:abstractNumId w:val="30"/>
  </w:num>
  <w:num w:numId="11">
    <w:abstractNumId w:val="14"/>
  </w:num>
  <w:num w:numId="12">
    <w:abstractNumId w:val="29"/>
  </w:num>
  <w:num w:numId="13">
    <w:abstractNumId w:val="9"/>
  </w:num>
  <w:num w:numId="14">
    <w:abstractNumId w:val="28"/>
  </w:num>
  <w:num w:numId="15">
    <w:abstractNumId w:val="0"/>
  </w:num>
  <w:num w:numId="16">
    <w:abstractNumId w:val="26"/>
  </w:num>
  <w:num w:numId="17">
    <w:abstractNumId w:val="13"/>
  </w:num>
  <w:num w:numId="18">
    <w:abstractNumId w:val="32"/>
  </w:num>
  <w:num w:numId="19">
    <w:abstractNumId w:val="2"/>
  </w:num>
  <w:num w:numId="20">
    <w:abstractNumId w:val="16"/>
  </w:num>
  <w:num w:numId="21">
    <w:abstractNumId w:val="20"/>
  </w:num>
  <w:num w:numId="22">
    <w:abstractNumId w:val="4"/>
  </w:num>
  <w:num w:numId="23">
    <w:abstractNumId w:val="1"/>
  </w:num>
  <w:num w:numId="24">
    <w:abstractNumId w:val="31"/>
  </w:num>
  <w:num w:numId="25">
    <w:abstractNumId w:val="8"/>
  </w:num>
  <w:num w:numId="26">
    <w:abstractNumId w:val="17"/>
  </w:num>
  <w:num w:numId="27">
    <w:abstractNumId w:val="24"/>
  </w:num>
  <w:num w:numId="28">
    <w:abstractNumId w:val="7"/>
  </w:num>
  <w:num w:numId="29">
    <w:abstractNumId w:val="23"/>
  </w:num>
  <w:num w:numId="30">
    <w:abstractNumId w:val="34"/>
  </w:num>
  <w:num w:numId="31">
    <w:abstractNumId w:val="15"/>
  </w:num>
  <w:num w:numId="32">
    <w:abstractNumId w:val="11"/>
  </w:num>
  <w:num w:numId="33">
    <w:abstractNumId w:val="25"/>
  </w:num>
  <w:num w:numId="34">
    <w:abstractNumId w:val="21"/>
  </w:num>
  <w:num w:numId="35">
    <w:abstractNumId w:val="6"/>
  </w:num>
  <w:num w:numId="3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2A"/>
    <w:rsid w:val="0011361B"/>
    <w:rsid w:val="00171B80"/>
    <w:rsid w:val="002278A0"/>
    <w:rsid w:val="003C79CE"/>
    <w:rsid w:val="0079436A"/>
    <w:rsid w:val="0085152A"/>
    <w:rsid w:val="008B0EAE"/>
    <w:rsid w:val="008E0D35"/>
    <w:rsid w:val="00931313"/>
    <w:rsid w:val="0093342E"/>
    <w:rsid w:val="009A6752"/>
    <w:rsid w:val="00AC0D93"/>
    <w:rsid w:val="00C71D5C"/>
    <w:rsid w:val="00D5305D"/>
    <w:rsid w:val="00E12FAC"/>
    <w:rsid w:val="00E51204"/>
    <w:rsid w:val="00F16AA7"/>
    <w:rsid w:val="00F70B4E"/>
    <w:rsid w:val="00FD52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EB40"/>
  <w15:chartTrackingRefBased/>
  <w15:docId w15:val="{1255120E-2C9C-49A9-A2DF-5C161D8D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52A"/>
    <w:rPr>
      <w:rFonts w:ascii="Tahoma" w:hAnsi="Tahoma" w:cs="Tahoma"/>
      <w:szCs w:val="20"/>
    </w:rPr>
  </w:style>
  <w:style w:type="paragraph" w:styleId="Heading1">
    <w:name w:val="heading 1"/>
    <w:basedOn w:val="Normal"/>
    <w:next w:val="Normal"/>
    <w:link w:val="Heading1Char"/>
    <w:autoRedefine/>
    <w:uiPriority w:val="1"/>
    <w:qFormat/>
    <w:rsid w:val="0085152A"/>
    <w:pPr>
      <w:keepNext/>
      <w:keepLines/>
      <w:numPr>
        <w:numId w:val="2"/>
      </w:numPr>
      <w:spacing w:after="0" w:line="360" w:lineRule="auto"/>
      <w:ind w:left="714" w:hanging="357"/>
      <w:jc w:val="both"/>
      <w:outlineLvl w:val="0"/>
    </w:pPr>
    <w:rPr>
      <w:rFonts w:eastAsiaTheme="majorEastAsia" w:cstheme="majorBidi"/>
      <w:sz w:val="32"/>
      <w:szCs w:val="32"/>
    </w:rPr>
  </w:style>
  <w:style w:type="paragraph" w:styleId="Heading2">
    <w:name w:val="heading 2"/>
    <w:basedOn w:val="Normal"/>
    <w:next w:val="Normal"/>
    <w:link w:val="Heading2Char"/>
    <w:autoRedefine/>
    <w:uiPriority w:val="1"/>
    <w:unhideWhenUsed/>
    <w:qFormat/>
    <w:rsid w:val="0085152A"/>
    <w:pPr>
      <w:keepNext/>
      <w:keepLines/>
      <w:numPr>
        <w:ilvl w:val="1"/>
        <w:numId w:val="3"/>
      </w:numPr>
      <w:spacing w:before="40" w:after="0" w:line="360" w:lineRule="auto"/>
      <w:jc w:val="both"/>
      <w:outlineLvl w:val="1"/>
    </w:pPr>
    <w:rPr>
      <w:rFonts w:eastAsiaTheme="majorEastAsia" w:cstheme="majorBidi"/>
      <w:color w:val="000000" w:themeColor="text1"/>
      <w:sz w:val="26"/>
      <w:szCs w:val="26"/>
    </w:rPr>
  </w:style>
  <w:style w:type="paragraph" w:styleId="Heading3">
    <w:name w:val="heading 3"/>
    <w:basedOn w:val="Normal"/>
    <w:next w:val="Normal"/>
    <w:link w:val="Heading3Char"/>
    <w:autoRedefine/>
    <w:uiPriority w:val="1"/>
    <w:unhideWhenUsed/>
    <w:qFormat/>
    <w:rsid w:val="0085152A"/>
    <w:pPr>
      <w:keepNext/>
      <w:keepLines/>
      <w:spacing w:before="40" w:after="0" w:line="360" w:lineRule="auto"/>
      <w:jc w:val="both"/>
      <w:outlineLvl w:val="2"/>
    </w:pPr>
    <w:rPr>
      <w:rFonts w:ascii="Arial" w:eastAsiaTheme="majorEastAsia" w:hAnsi="Arial" w:cs="Arial"/>
      <w:b/>
      <w:szCs w:val="22"/>
    </w:rPr>
  </w:style>
  <w:style w:type="paragraph" w:styleId="Heading4">
    <w:name w:val="heading 4"/>
    <w:basedOn w:val="Normal"/>
    <w:next w:val="Normal"/>
    <w:link w:val="Heading4Char"/>
    <w:uiPriority w:val="1"/>
    <w:unhideWhenUsed/>
    <w:qFormat/>
    <w:rsid w:val="0085152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1"/>
    <w:qFormat/>
    <w:rsid w:val="0085152A"/>
    <w:pPr>
      <w:widowControl w:val="0"/>
      <w:spacing w:after="0" w:line="240" w:lineRule="auto"/>
      <w:ind w:left="1163" w:hanging="701"/>
      <w:outlineLvl w:val="4"/>
    </w:pPr>
    <w:rPr>
      <w:rFonts w:ascii="Arial" w:eastAsia="Arial" w:hAnsi="Arial"/>
      <w:b/>
      <w:bCs/>
      <w:sz w:val="23"/>
      <w:szCs w:val="23"/>
      <w:lang w:val="en-US"/>
    </w:rPr>
  </w:style>
  <w:style w:type="paragraph" w:styleId="Heading6">
    <w:name w:val="heading 6"/>
    <w:basedOn w:val="Normal"/>
    <w:link w:val="Heading6Char"/>
    <w:uiPriority w:val="1"/>
    <w:qFormat/>
    <w:rsid w:val="0085152A"/>
    <w:pPr>
      <w:widowControl w:val="0"/>
      <w:spacing w:after="0" w:line="240" w:lineRule="auto"/>
      <w:ind w:left="111"/>
      <w:outlineLvl w:val="5"/>
    </w:pPr>
    <w:rPr>
      <w:rFonts w:ascii="Arial" w:eastAsia="Arial" w:hAnsi="Arial"/>
      <w:b/>
      <w:bCs/>
      <w:i/>
      <w:sz w:val="23"/>
      <w:szCs w:val="23"/>
      <w:lang w:val="en-US"/>
    </w:rPr>
  </w:style>
  <w:style w:type="paragraph" w:styleId="Heading7">
    <w:name w:val="heading 7"/>
    <w:basedOn w:val="Normal"/>
    <w:link w:val="Heading7Char"/>
    <w:uiPriority w:val="1"/>
    <w:qFormat/>
    <w:rsid w:val="0085152A"/>
    <w:pPr>
      <w:widowControl w:val="0"/>
      <w:spacing w:after="0" w:line="240" w:lineRule="auto"/>
      <w:ind w:left="115"/>
      <w:outlineLvl w:val="6"/>
    </w:pPr>
    <w:rPr>
      <w:rFonts w:ascii="Arial" w:eastAsia="Arial" w:hAnsi="Arial"/>
      <w:b/>
      <w:bCs/>
      <w:sz w:val="21"/>
      <w:szCs w:val="21"/>
      <w:lang w:val="en-US"/>
    </w:rPr>
  </w:style>
  <w:style w:type="paragraph" w:styleId="Heading8">
    <w:name w:val="heading 8"/>
    <w:basedOn w:val="Normal"/>
    <w:link w:val="Heading8Char"/>
    <w:uiPriority w:val="1"/>
    <w:qFormat/>
    <w:rsid w:val="0085152A"/>
    <w:pPr>
      <w:widowControl w:val="0"/>
      <w:spacing w:after="0" w:line="240" w:lineRule="auto"/>
      <w:ind w:left="212"/>
      <w:outlineLvl w:val="7"/>
    </w:pPr>
    <w:rPr>
      <w:rFonts w:ascii="Arial" w:eastAsia="Arial" w:hAnsi="Arial"/>
      <w:b/>
      <w:bCs/>
      <w:sz w:val="20"/>
      <w:lang w:val="en-US"/>
    </w:rPr>
  </w:style>
  <w:style w:type="paragraph" w:styleId="Heading9">
    <w:name w:val="heading 9"/>
    <w:basedOn w:val="Normal"/>
    <w:next w:val="Normal"/>
    <w:link w:val="Heading9Char"/>
    <w:uiPriority w:val="9"/>
    <w:semiHidden/>
    <w:unhideWhenUsed/>
    <w:qFormat/>
    <w:rsid w:val="0085152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152A"/>
    <w:rPr>
      <w:rFonts w:ascii="Tahoma" w:eastAsiaTheme="majorEastAsia" w:hAnsi="Tahoma" w:cstheme="majorBidi"/>
      <w:sz w:val="32"/>
      <w:szCs w:val="32"/>
    </w:rPr>
  </w:style>
  <w:style w:type="character" w:customStyle="1" w:styleId="Heading2Char">
    <w:name w:val="Heading 2 Char"/>
    <w:basedOn w:val="DefaultParagraphFont"/>
    <w:link w:val="Heading2"/>
    <w:uiPriority w:val="1"/>
    <w:rsid w:val="0085152A"/>
    <w:rPr>
      <w:rFonts w:ascii="Tahoma" w:eastAsiaTheme="majorEastAsia" w:hAnsi="Tahoma" w:cstheme="majorBidi"/>
      <w:color w:val="000000" w:themeColor="text1"/>
      <w:sz w:val="26"/>
      <w:szCs w:val="26"/>
    </w:rPr>
  </w:style>
  <w:style w:type="character" w:customStyle="1" w:styleId="Heading3Char">
    <w:name w:val="Heading 3 Char"/>
    <w:basedOn w:val="DefaultParagraphFont"/>
    <w:link w:val="Heading3"/>
    <w:uiPriority w:val="1"/>
    <w:rsid w:val="0085152A"/>
    <w:rPr>
      <w:rFonts w:ascii="Arial" w:eastAsiaTheme="majorEastAsia" w:hAnsi="Arial" w:cs="Arial"/>
      <w:b/>
    </w:rPr>
  </w:style>
  <w:style w:type="character" w:customStyle="1" w:styleId="Heading4Char">
    <w:name w:val="Heading 4 Char"/>
    <w:basedOn w:val="DefaultParagraphFont"/>
    <w:link w:val="Heading4"/>
    <w:uiPriority w:val="1"/>
    <w:rsid w:val="0085152A"/>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1"/>
    <w:rsid w:val="0085152A"/>
    <w:rPr>
      <w:rFonts w:ascii="Arial" w:eastAsia="Arial" w:hAnsi="Arial" w:cs="Tahoma"/>
      <w:b/>
      <w:bCs/>
      <w:sz w:val="23"/>
      <w:szCs w:val="23"/>
      <w:lang w:val="en-US"/>
    </w:rPr>
  </w:style>
  <w:style w:type="character" w:customStyle="1" w:styleId="Heading6Char">
    <w:name w:val="Heading 6 Char"/>
    <w:basedOn w:val="DefaultParagraphFont"/>
    <w:link w:val="Heading6"/>
    <w:uiPriority w:val="1"/>
    <w:rsid w:val="0085152A"/>
    <w:rPr>
      <w:rFonts w:ascii="Arial" w:eastAsia="Arial" w:hAnsi="Arial" w:cs="Tahoma"/>
      <w:b/>
      <w:bCs/>
      <w:i/>
      <w:sz w:val="23"/>
      <w:szCs w:val="23"/>
      <w:lang w:val="en-US"/>
    </w:rPr>
  </w:style>
  <w:style w:type="character" w:customStyle="1" w:styleId="Heading7Char">
    <w:name w:val="Heading 7 Char"/>
    <w:basedOn w:val="DefaultParagraphFont"/>
    <w:link w:val="Heading7"/>
    <w:uiPriority w:val="1"/>
    <w:rsid w:val="0085152A"/>
    <w:rPr>
      <w:rFonts w:ascii="Arial" w:eastAsia="Arial" w:hAnsi="Arial" w:cs="Tahoma"/>
      <w:b/>
      <w:bCs/>
      <w:sz w:val="21"/>
      <w:szCs w:val="21"/>
      <w:lang w:val="en-US"/>
    </w:rPr>
  </w:style>
  <w:style w:type="character" w:customStyle="1" w:styleId="Heading8Char">
    <w:name w:val="Heading 8 Char"/>
    <w:basedOn w:val="DefaultParagraphFont"/>
    <w:link w:val="Heading8"/>
    <w:uiPriority w:val="1"/>
    <w:rsid w:val="0085152A"/>
    <w:rPr>
      <w:rFonts w:ascii="Arial" w:eastAsia="Arial" w:hAnsi="Arial" w:cs="Tahoma"/>
      <w:b/>
      <w:bCs/>
      <w:sz w:val="20"/>
      <w:szCs w:val="20"/>
      <w:lang w:val="en-US"/>
    </w:rPr>
  </w:style>
  <w:style w:type="character" w:customStyle="1" w:styleId="Heading9Char">
    <w:name w:val="Heading 9 Char"/>
    <w:basedOn w:val="DefaultParagraphFont"/>
    <w:link w:val="Heading9"/>
    <w:uiPriority w:val="9"/>
    <w:semiHidden/>
    <w:rsid w:val="0085152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85152A"/>
    <w:pPr>
      <w:ind w:left="720"/>
      <w:contextualSpacing/>
    </w:pPr>
  </w:style>
  <w:style w:type="character" w:styleId="CommentReference">
    <w:name w:val="annotation reference"/>
    <w:basedOn w:val="DefaultParagraphFont"/>
    <w:uiPriority w:val="99"/>
    <w:unhideWhenUsed/>
    <w:rsid w:val="0085152A"/>
    <w:rPr>
      <w:sz w:val="16"/>
      <w:szCs w:val="16"/>
    </w:rPr>
  </w:style>
  <w:style w:type="paragraph" w:styleId="CommentText">
    <w:name w:val="annotation text"/>
    <w:basedOn w:val="Normal"/>
    <w:link w:val="CommentTextChar"/>
    <w:uiPriority w:val="99"/>
    <w:unhideWhenUsed/>
    <w:rsid w:val="0085152A"/>
    <w:pPr>
      <w:spacing w:line="240" w:lineRule="auto"/>
    </w:pPr>
    <w:rPr>
      <w:sz w:val="20"/>
    </w:rPr>
  </w:style>
  <w:style w:type="character" w:customStyle="1" w:styleId="CommentTextChar">
    <w:name w:val="Comment Text Char"/>
    <w:basedOn w:val="DefaultParagraphFont"/>
    <w:link w:val="CommentText"/>
    <w:uiPriority w:val="99"/>
    <w:rsid w:val="0085152A"/>
    <w:rPr>
      <w:rFonts w:ascii="Tahoma" w:hAnsi="Tahoma" w:cs="Tahoma"/>
      <w:sz w:val="20"/>
      <w:szCs w:val="20"/>
    </w:rPr>
  </w:style>
  <w:style w:type="paragraph" w:styleId="CommentSubject">
    <w:name w:val="annotation subject"/>
    <w:basedOn w:val="CommentText"/>
    <w:next w:val="CommentText"/>
    <w:link w:val="CommentSubjectChar"/>
    <w:uiPriority w:val="99"/>
    <w:semiHidden/>
    <w:unhideWhenUsed/>
    <w:rsid w:val="0085152A"/>
    <w:rPr>
      <w:b/>
      <w:bCs/>
    </w:rPr>
  </w:style>
  <w:style w:type="character" w:customStyle="1" w:styleId="CommentSubjectChar">
    <w:name w:val="Comment Subject Char"/>
    <w:basedOn w:val="CommentTextChar"/>
    <w:link w:val="CommentSubject"/>
    <w:uiPriority w:val="99"/>
    <w:semiHidden/>
    <w:rsid w:val="0085152A"/>
    <w:rPr>
      <w:rFonts w:ascii="Tahoma" w:hAnsi="Tahoma" w:cs="Tahoma"/>
      <w:b/>
      <w:bCs/>
      <w:sz w:val="20"/>
      <w:szCs w:val="20"/>
    </w:rPr>
  </w:style>
  <w:style w:type="paragraph" w:styleId="BalloonText">
    <w:name w:val="Balloon Text"/>
    <w:basedOn w:val="Normal"/>
    <w:link w:val="BalloonTextChar"/>
    <w:uiPriority w:val="99"/>
    <w:semiHidden/>
    <w:unhideWhenUsed/>
    <w:rsid w:val="00851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52A"/>
    <w:rPr>
      <w:rFonts w:ascii="Segoe UI" w:hAnsi="Segoe UI" w:cs="Segoe UI"/>
      <w:sz w:val="18"/>
      <w:szCs w:val="18"/>
    </w:rPr>
  </w:style>
  <w:style w:type="paragraph" w:styleId="BodyText">
    <w:name w:val="Body Text"/>
    <w:basedOn w:val="Normal"/>
    <w:link w:val="BodyTextChar"/>
    <w:uiPriority w:val="1"/>
    <w:qFormat/>
    <w:rsid w:val="0085152A"/>
    <w:pPr>
      <w:widowControl w:val="0"/>
      <w:spacing w:after="0" w:line="240" w:lineRule="auto"/>
      <w:ind w:left="111" w:firstLine="686"/>
    </w:pPr>
    <w:rPr>
      <w:rFonts w:ascii="Arial" w:eastAsia="Arial" w:hAnsi="Arial"/>
      <w:sz w:val="20"/>
      <w:lang w:val="en-US"/>
    </w:rPr>
  </w:style>
  <w:style w:type="character" w:customStyle="1" w:styleId="BodyTextChar">
    <w:name w:val="Body Text Char"/>
    <w:basedOn w:val="DefaultParagraphFont"/>
    <w:link w:val="BodyText"/>
    <w:uiPriority w:val="1"/>
    <w:rsid w:val="0085152A"/>
    <w:rPr>
      <w:rFonts w:ascii="Arial" w:eastAsia="Arial" w:hAnsi="Arial" w:cs="Tahoma"/>
      <w:sz w:val="20"/>
      <w:szCs w:val="20"/>
      <w:lang w:val="en-US"/>
    </w:rPr>
  </w:style>
  <w:style w:type="table" w:styleId="TableGrid">
    <w:name w:val="Table Grid"/>
    <w:basedOn w:val="TableNormal"/>
    <w:uiPriority w:val="59"/>
    <w:rsid w:val="0085152A"/>
    <w:pPr>
      <w:spacing w:after="0" w:line="240" w:lineRule="auto"/>
    </w:pPr>
    <w:rPr>
      <w:rFonts w:ascii="Tahoma" w:hAnsi="Tahoma" w:cs="Tahoma"/>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Naslov glavni"/>
    <w:basedOn w:val="Normal"/>
    <w:next w:val="Normal"/>
    <w:uiPriority w:val="35"/>
    <w:unhideWhenUsed/>
    <w:qFormat/>
    <w:rsid w:val="0085152A"/>
    <w:pPr>
      <w:keepNext/>
      <w:spacing w:after="120" w:line="240" w:lineRule="auto"/>
      <w:jc w:val="both"/>
    </w:pPr>
    <w:rPr>
      <w:rFonts w:eastAsia="Calibri" w:cs="Times New Roman"/>
      <w:b/>
      <w:noProof/>
      <w:sz w:val="18"/>
    </w:rPr>
  </w:style>
  <w:style w:type="paragraph" w:customStyle="1" w:styleId="TableParagraph">
    <w:name w:val="Table Paragraph"/>
    <w:basedOn w:val="Normal"/>
    <w:uiPriority w:val="1"/>
    <w:qFormat/>
    <w:rsid w:val="0085152A"/>
    <w:pPr>
      <w:widowControl w:val="0"/>
      <w:spacing w:after="0" w:line="240" w:lineRule="auto"/>
    </w:pPr>
    <w:rPr>
      <w:lang w:val="en-US"/>
    </w:rPr>
  </w:style>
  <w:style w:type="paragraph" w:styleId="FootnoteText">
    <w:name w:val="footnote text"/>
    <w:basedOn w:val="Normal"/>
    <w:link w:val="FootnoteTextChar"/>
    <w:uiPriority w:val="99"/>
    <w:unhideWhenUsed/>
    <w:rsid w:val="0085152A"/>
    <w:pPr>
      <w:spacing w:after="0" w:line="240" w:lineRule="auto"/>
    </w:pPr>
    <w:rPr>
      <w:sz w:val="20"/>
    </w:rPr>
  </w:style>
  <w:style w:type="character" w:customStyle="1" w:styleId="FootnoteTextChar">
    <w:name w:val="Footnote Text Char"/>
    <w:basedOn w:val="DefaultParagraphFont"/>
    <w:link w:val="FootnoteText"/>
    <w:uiPriority w:val="99"/>
    <w:rsid w:val="0085152A"/>
    <w:rPr>
      <w:rFonts w:ascii="Tahoma" w:hAnsi="Tahoma" w:cs="Tahoma"/>
      <w:sz w:val="20"/>
      <w:szCs w:val="20"/>
    </w:rPr>
  </w:style>
  <w:style w:type="character" w:styleId="FootnoteReference">
    <w:name w:val="footnote reference"/>
    <w:aliases w:val="BVI fnr"/>
    <w:basedOn w:val="DefaultParagraphFont"/>
    <w:uiPriority w:val="99"/>
    <w:unhideWhenUsed/>
    <w:qFormat/>
    <w:rsid w:val="0085152A"/>
    <w:rPr>
      <w:vertAlign w:val="superscript"/>
    </w:rPr>
  </w:style>
  <w:style w:type="table" w:customStyle="1" w:styleId="PlainTable31">
    <w:name w:val="Plain Table 31"/>
    <w:basedOn w:val="TableNormal"/>
    <w:uiPriority w:val="43"/>
    <w:rsid w:val="0085152A"/>
    <w:pPr>
      <w:spacing w:after="0" w:line="240" w:lineRule="auto"/>
    </w:pPr>
    <w:rPr>
      <w:rFonts w:ascii="Tahoma" w:hAnsi="Tahoma" w:cs="Tahoma"/>
      <w:szCs w:val="20"/>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85152A"/>
    <w:pPr>
      <w:spacing w:after="0" w:line="240" w:lineRule="auto"/>
    </w:pPr>
    <w:rPr>
      <w:rFonts w:ascii="Tahoma" w:hAnsi="Tahoma" w:cs="Tahoma"/>
      <w:szCs w:val="20"/>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85152A"/>
    <w:pPr>
      <w:spacing w:after="0" w:line="240" w:lineRule="auto"/>
    </w:pPr>
    <w:rPr>
      <w:rFonts w:ascii="Tahoma" w:hAnsi="Tahoma" w:cs="Tahoma"/>
      <w:szCs w:val="20"/>
      <w:lang w:val="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85152A"/>
    <w:pPr>
      <w:spacing w:after="0" w:line="240" w:lineRule="auto"/>
    </w:pPr>
    <w:rPr>
      <w:rFonts w:ascii="Tahoma" w:hAnsi="Tahoma" w:cs="Tahoma"/>
      <w:szCs w:val="20"/>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uiPriority w:val="39"/>
    <w:qFormat/>
    <w:rsid w:val="0085152A"/>
    <w:pPr>
      <w:widowControl w:val="0"/>
      <w:spacing w:after="0" w:line="240" w:lineRule="auto"/>
      <w:ind w:left="1163" w:hanging="701"/>
    </w:pPr>
    <w:rPr>
      <w:rFonts w:ascii="Arial" w:eastAsia="Arial" w:hAnsi="Arial"/>
      <w:b/>
      <w:bCs/>
      <w:sz w:val="23"/>
      <w:szCs w:val="23"/>
      <w:lang w:val="en-US"/>
    </w:rPr>
  </w:style>
  <w:style w:type="paragraph" w:styleId="TOC2">
    <w:name w:val="toc 2"/>
    <w:basedOn w:val="Normal"/>
    <w:uiPriority w:val="39"/>
    <w:qFormat/>
    <w:rsid w:val="0085152A"/>
    <w:pPr>
      <w:widowControl w:val="0"/>
      <w:spacing w:before="4" w:after="0" w:line="240" w:lineRule="auto"/>
      <w:ind w:left="1163" w:hanging="701"/>
    </w:pPr>
    <w:rPr>
      <w:rFonts w:ascii="Arial" w:eastAsia="Arial" w:hAnsi="Arial"/>
      <w:sz w:val="23"/>
      <w:szCs w:val="23"/>
      <w:lang w:val="en-US"/>
    </w:rPr>
  </w:style>
  <w:style w:type="paragraph" w:styleId="TOC3">
    <w:name w:val="toc 3"/>
    <w:basedOn w:val="Normal"/>
    <w:uiPriority w:val="39"/>
    <w:qFormat/>
    <w:rsid w:val="0085152A"/>
    <w:pPr>
      <w:widowControl w:val="0"/>
      <w:spacing w:before="4" w:after="0" w:line="240" w:lineRule="auto"/>
      <w:ind w:left="1163"/>
    </w:pPr>
    <w:rPr>
      <w:rFonts w:ascii="Arial" w:eastAsia="Arial" w:hAnsi="Arial"/>
      <w:sz w:val="23"/>
      <w:szCs w:val="23"/>
      <w:lang w:val="en-US"/>
    </w:rPr>
  </w:style>
  <w:style w:type="paragraph" w:styleId="Header">
    <w:name w:val="header"/>
    <w:basedOn w:val="Normal"/>
    <w:link w:val="HeaderChar"/>
    <w:uiPriority w:val="99"/>
    <w:unhideWhenUsed/>
    <w:rsid w:val="00851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52A"/>
    <w:rPr>
      <w:rFonts w:ascii="Tahoma" w:hAnsi="Tahoma" w:cs="Tahoma"/>
      <w:szCs w:val="20"/>
    </w:rPr>
  </w:style>
  <w:style w:type="paragraph" w:styleId="Footer">
    <w:name w:val="footer"/>
    <w:basedOn w:val="Normal"/>
    <w:link w:val="FooterChar"/>
    <w:uiPriority w:val="99"/>
    <w:unhideWhenUsed/>
    <w:rsid w:val="00851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52A"/>
    <w:rPr>
      <w:rFonts w:ascii="Tahoma" w:hAnsi="Tahoma" w:cs="Tahoma"/>
      <w:szCs w:val="20"/>
    </w:rPr>
  </w:style>
  <w:style w:type="table" w:customStyle="1" w:styleId="PlainTable51">
    <w:name w:val="Plain Table 51"/>
    <w:basedOn w:val="TableNormal"/>
    <w:uiPriority w:val="45"/>
    <w:rsid w:val="0085152A"/>
    <w:pPr>
      <w:spacing w:after="0" w:line="240" w:lineRule="auto"/>
    </w:pPr>
    <w:rPr>
      <w:rFonts w:ascii="Tahoma" w:hAnsi="Tahoma" w:cs="Tahoma"/>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85152A"/>
    <w:pPr>
      <w:spacing w:after="0" w:line="240" w:lineRule="auto"/>
    </w:pPr>
    <w:rPr>
      <w:rFonts w:ascii="Tahoma" w:hAnsi="Tahoma" w:cs="Tahoma"/>
      <w:szCs w:val="20"/>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5152A"/>
    <w:rPr>
      <w:color w:val="0563C1" w:themeColor="hyperlink"/>
      <w:u w:val="single"/>
    </w:rPr>
  </w:style>
  <w:style w:type="table" w:customStyle="1" w:styleId="PlainTable41">
    <w:name w:val="Plain Table 41"/>
    <w:basedOn w:val="TableNormal"/>
    <w:uiPriority w:val="44"/>
    <w:rsid w:val="0085152A"/>
    <w:pPr>
      <w:spacing w:after="0" w:line="240" w:lineRule="auto"/>
    </w:pPr>
    <w:rPr>
      <w:rFonts w:ascii="Tahoma" w:hAnsi="Tahoma" w:cs="Tahoma"/>
      <w:szCs w:val="20"/>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85152A"/>
    <w:pPr>
      <w:spacing w:after="0" w:line="240" w:lineRule="auto"/>
    </w:pPr>
    <w:rPr>
      <w:rFonts w:ascii="Tahoma" w:hAnsi="Tahoma" w:cs="Tahoma"/>
      <w:szCs w:val="20"/>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85152A"/>
    <w:rPr>
      <w:color w:val="954F72" w:themeColor="followedHyperlink"/>
      <w:u w:val="single"/>
    </w:rPr>
  </w:style>
  <w:style w:type="paragraph" w:styleId="TOCHeading">
    <w:name w:val="TOC Heading"/>
    <w:basedOn w:val="Heading1"/>
    <w:next w:val="Normal"/>
    <w:uiPriority w:val="39"/>
    <w:unhideWhenUsed/>
    <w:qFormat/>
    <w:rsid w:val="0085152A"/>
    <w:pPr>
      <w:outlineLvl w:val="9"/>
    </w:pPr>
    <w:rPr>
      <w:rFonts w:asciiTheme="majorHAnsi" w:hAnsiTheme="majorHAnsi"/>
      <w:color w:val="2E74B5" w:themeColor="accent1" w:themeShade="BF"/>
      <w:lang w:val="en-US"/>
    </w:rPr>
  </w:style>
  <w:style w:type="paragraph" w:styleId="Revision">
    <w:name w:val="Revision"/>
    <w:hidden/>
    <w:uiPriority w:val="99"/>
    <w:semiHidden/>
    <w:rsid w:val="0085152A"/>
    <w:pPr>
      <w:spacing w:after="0" w:line="240" w:lineRule="auto"/>
    </w:pPr>
    <w:rPr>
      <w:rFonts w:ascii="Tahoma" w:hAnsi="Tahoma" w:cs="Tahoma"/>
      <w:szCs w:val="20"/>
      <w:lang w:val="en-GB"/>
    </w:rPr>
  </w:style>
  <w:style w:type="paragraph" w:styleId="NoSpacing">
    <w:name w:val="No Spacing"/>
    <w:link w:val="NoSpacingChar"/>
    <w:qFormat/>
    <w:rsid w:val="0085152A"/>
    <w:pPr>
      <w:spacing w:after="0" w:line="240" w:lineRule="auto"/>
    </w:pPr>
    <w:rPr>
      <w:rFonts w:eastAsiaTheme="minorEastAsia"/>
      <w:lang w:val="en-US"/>
    </w:rPr>
  </w:style>
  <w:style w:type="character" w:customStyle="1" w:styleId="NoSpacingChar">
    <w:name w:val="No Spacing Char"/>
    <w:basedOn w:val="DefaultParagraphFont"/>
    <w:link w:val="NoSpacing"/>
    <w:rsid w:val="0085152A"/>
    <w:rPr>
      <w:rFonts w:eastAsiaTheme="minorEastAsia"/>
      <w:lang w:val="en-US"/>
    </w:rPr>
  </w:style>
  <w:style w:type="table" w:customStyle="1" w:styleId="TableGridLight2">
    <w:name w:val="Table Grid Light2"/>
    <w:basedOn w:val="TableNormal"/>
    <w:uiPriority w:val="40"/>
    <w:rsid w:val="0085152A"/>
    <w:pPr>
      <w:spacing w:after="0" w:line="240" w:lineRule="auto"/>
    </w:pPr>
    <w:rPr>
      <w:rFonts w:ascii="Tahoma" w:hAnsi="Tahoma" w:cs="Tahoma"/>
      <w:szCs w:val="20"/>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2">
    <w:name w:val="Grid Table 1 Light2"/>
    <w:basedOn w:val="TableNormal"/>
    <w:uiPriority w:val="46"/>
    <w:rsid w:val="0085152A"/>
    <w:pPr>
      <w:spacing w:after="0" w:line="240" w:lineRule="auto"/>
    </w:pPr>
    <w:rPr>
      <w:rFonts w:ascii="Tahoma" w:hAnsi="Tahoma" w:cs="Tahoma"/>
      <w:szCs w:val="20"/>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2">
    <w:name w:val="Plain Table 12"/>
    <w:basedOn w:val="TableNormal"/>
    <w:uiPriority w:val="41"/>
    <w:rsid w:val="0085152A"/>
    <w:pPr>
      <w:spacing w:after="0" w:line="240" w:lineRule="auto"/>
    </w:pPr>
    <w:rPr>
      <w:rFonts w:ascii="Tahoma" w:hAnsi="Tahoma" w:cs="Tahoma"/>
      <w:szCs w:val="20"/>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2">
    <w:name w:val="Plain Table 32"/>
    <w:basedOn w:val="TableNormal"/>
    <w:uiPriority w:val="43"/>
    <w:rsid w:val="0085152A"/>
    <w:pPr>
      <w:spacing w:after="0" w:line="240" w:lineRule="auto"/>
    </w:pPr>
    <w:rPr>
      <w:rFonts w:ascii="Tahoma" w:hAnsi="Tahoma" w:cs="Tahoma"/>
      <w:szCs w:val="20"/>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85152A"/>
    <w:pPr>
      <w:spacing w:after="0"/>
    </w:pPr>
  </w:style>
  <w:style w:type="character" w:customStyle="1" w:styleId="ListParagraphChar">
    <w:name w:val="List Paragraph Char"/>
    <w:link w:val="ListParagraph"/>
    <w:uiPriority w:val="34"/>
    <w:rsid w:val="0085152A"/>
    <w:rPr>
      <w:rFonts w:ascii="Tahoma" w:hAnsi="Tahoma" w:cs="Tahoma"/>
      <w:szCs w:val="20"/>
    </w:rPr>
  </w:style>
  <w:style w:type="table" w:customStyle="1" w:styleId="GridTable4-Accent21">
    <w:name w:val="Grid Table 4 - Accent 21"/>
    <w:basedOn w:val="TableNormal"/>
    <w:uiPriority w:val="49"/>
    <w:rsid w:val="0085152A"/>
    <w:pPr>
      <w:spacing w:after="0" w:line="240" w:lineRule="auto"/>
    </w:pPr>
    <w:rPr>
      <w:rFonts w:ascii="Tahoma" w:hAnsi="Tahoma" w:cs="Tahoma"/>
      <w:szCs w:val="20"/>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FontStyle78">
    <w:name w:val="Font Style78"/>
    <w:rsid w:val="0085152A"/>
    <w:rPr>
      <w:rFonts w:ascii="Arial" w:hAnsi="Arial" w:cs="Arial"/>
      <w:sz w:val="20"/>
      <w:szCs w:val="20"/>
    </w:rPr>
  </w:style>
  <w:style w:type="paragraph" w:customStyle="1" w:styleId="Style14">
    <w:name w:val="Style14"/>
    <w:basedOn w:val="Normal"/>
    <w:rsid w:val="0085152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r-HR"/>
    </w:rPr>
  </w:style>
  <w:style w:type="character" w:customStyle="1" w:styleId="FontStyle74">
    <w:name w:val="Font Style74"/>
    <w:rsid w:val="0085152A"/>
    <w:rPr>
      <w:rFonts w:ascii="Arial" w:hAnsi="Arial" w:cs="Arial"/>
      <w:b/>
      <w:bCs/>
      <w:sz w:val="26"/>
      <w:szCs w:val="26"/>
    </w:rPr>
  </w:style>
  <w:style w:type="paragraph" w:customStyle="1" w:styleId="Style19">
    <w:name w:val="Style19"/>
    <w:basedOn w:val="Normal"/>
    <w:rsid w:val="0085152A"/>
    <w:pPr>
      <w:widowControl w:val="0"/>
      <w:autoSpaceDE w:val="0"/>
      <w:autoSpaceDN w:val="0"/>
      <w:adjustRightInd w:val="0"/>
      <w:spacing w:after="0" w:line="242" w:lineRule="exact"/>
      <w:jc w:val="both"/>
    </w:pPr>
    <w:rPr>
      <w:rFonts w:ascii="Times New Roman" w:eastAsia="Times New Roman" w:hAnsi="Times New Roman" w:cs="Times New Roman"/>
      <w:sz w:val="24"/>
      <w:szCs w:val="24"/>
      <w:lang w:eastAsia="hr-HR"/>
    </w:rPr>
  </w:style>
  <w:style w:type="paragraph" w:customStyle="1" w:styleId="Style44">
    <w:name w:val="Style44"/>
    <w:basedOn w:val="Normal"/>
    <w:rsid w:val="0085152A"/>
    <w:pPr>
      <w:widowControl w:val="0"/>
      <w:autoSpaceDE w:val="0"/>
      <w:autoSpaceDN w:val="0"/>
      <w:adjustRightInd w:val="0"/>
      <w:spacing w:after="0" w:line="245" w:lineRule="exact"/>
      <w:ind w:hanging="355"/>
    </w:pPr>
    <w:rPr>
      <w:rFonts w:ascii="Times New Roman" w:eastAsia="Times New Roman" w:hAnsi="Times New Roman" w:cs="Times New Roman"/>
      <w:sz w:val="24"/>
      <w:szCs w:val="24"/>
      <w:lang w:eastAsia="hr-HR"/>
    </w:rPr>
  </w:style>
  <w:style w:type="character" w:customStyle="1" w:styleId="FontStyle77">
    <w:name w:val="Font Style77"/>
    <w:rsid w:val="0085152A"/>
    <w:rPr>
      <w:rFonts w:ascii="Arial" w:hAnsi="Arial" w:cs="Arial"/>
      <w:b/>
      <w:bCs/>
      <w:sz w:val="20"/>
      <w:szCs w:val="20"/>
    </w:rPr>
  </w:style>
  <w:style w:type="paragraph" w:customStyle="1" w:styleId="Style24">
    <w:name w:val="Style24"/>
    <w:basedOn w:val="Normal"/>
    <w:rsid w:val="0085152A"/>
    <w:pPr>
      <w:widowControl w:val="0"/>
      <w:autoSpaceDE w:val="0"/>
      <w:autoSpaceDN w:val="0"/>
      <w:adjustRightInd w:val="0"/>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85152A"/>
    <w:rPr>
      <w:b/>
      <w:bCs/>
    </w:rPr>
  </w:style>
  <w:style w:type="character" w:customStyle="1" w:styleId="TekstfusnoteChar1">
    <w:name w:val="Tekst fusnote Char1"/>
    <w:basedOn w:val="DefaultParagraphFont"/>
    <w:uiPriority w:val="99"/>
    <w:rsid w:val="0085152A"/>
    <w:rPr>
      <w:sz w:val="20"/>
      <w:szCs w:val="20"/>
    </w:rPr>
  </w:style>
  <w:style w:type="character" w:customStyle="1" w:styleId="UnresolvedMention">
    <w:name w:val="Unresolved Mention"/>
    <w:basedOn w:val="DefaultParagraphFont"/>
    <w:uiPriority w:val="99"/>
    <w:semiHidden/>
    <w:unhideWhenUsed/>
    <w:rsid w:val="0085152A"/>
    <w:rPr>
      <w:color w:val="605E5C"/>
      <w:shd w:val="clear" w:color="auto" w:fill="E1DFDD"/>
    </w:rPr>
  </w:style>
  <w:style w:type="paragraph" w:styleId="Title">
    <w:name w:val="Title"/>
    <w:basedOn w:val="Normal"/>
    <w:next w:val="Normal"/>
    <w:link w:val="TitleChar"/>
    <w:uiPriority w:val="10"/>
    <w:qFormat/>
    <w:rsid w:val="008515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52A"/>
    <w:pPr>
      <w:numPr>
        <w:ilvl w:val="1"/>
      </w:numPr>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5152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statistics-explained/index.php?title=Young_people_-housing_conditions&amp;oldid=652645" TargetMode="External"/><Relationship Id="rId2" Type="http://schemas.openxmlformats.org/officeDocument/2006/relationships/hyperlink" Target="https://ec.europa.eu/eurostat/web/products-eurostat-news/w/ddn-20230904-1" TargetMode="External"/><Relationship Id="rId1" Type="http://schemas.openxmlformats.org/officeDocument/2006/relationships/hyperlink" Target="https://web.dzs.hr/Hrv_Eng/publication/2012/SI-1468.pdf" TargetMode="External"/><Relationship Id="rId4" Type="http://schemas.openxmlformats.org/officeDocument/2006/relationships/hyperlink" Target="https://hrvatska2030.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AZJMDCZ6QSYZ-766340090-8942</_dlc_DocId>
    <_dlc_DocIdUrl xmlns="a494813a-d0d8-4dad-94cb-0d196f36ba15">
      <Url>https://ekoordinacije.vlada.hr/sektorske-politike/_layouts/15/DocIdRedir.aspx?ID=AZJMDCZ6QSYZ-766340090-8942</Url>
      <Description>AZJMDCZ6QSYZ-766340090-8942</Description>
    </_dlc_DocIdUrl>
  </documentManagement>
</p:properties>
</file>

<file path=customXml/itemProps1.xml><?xml version="1.0" encoding="utf-8"?>
<ds:datastoreItem xmlns:ds="http://schemas.openxmlformats.org/officeDocument/2006/customXml" ds:itemID="{07F85B1A-8986-4204-8B5B-C594928A77D8}"/>
</file>

<file path=customXml/itemProps2.xml><?xml version="1.0" encoding="utf-8"?>
<ds:datastoreItem xmlns:ds="http://schemas.openxmlformats.org/officeDocument/2006/customXml" ds:itemID="{7A781231-E764-4542-95C4-C63F0C3C997B}"/>
</file>

<file path=customXml/itemProps3.xml><?xml version="1.0" encoding="utf-8"?>
<ds:datastoreItem xmlns:ds="http://schemas.openxmlformats.org/officeDocument/2006/customXml" ds:itemID="{CEE7023A-BA2A-4194-9611-BE037AE0B895}"/>
</file>

<file path=customXml/itemProps4.xml><?xml version="1.0" encoding="utf-8"?>
<ds:datastoreItem xmlns:ds="http://schemas.openxmlformats.org/officeDocument/2006/customXml" ds:itemID="{AC0D216E-D8B1-46CE-AB72-F73756A1D1D2}"/>
</file>

<file path=docProps/app.xml><?xml version="1.0" encoding="utf-8"?>
<Properties xmlns="http://schemas.openxmlformats.org/officeDocument/2006/extended-properties" xmlns:vt="http://schemas.openxmlformats.org/officeDocument/2006/docPropsVTypes">
  <Template>Normal</Template>
  <TotalTime>3</TotalTime>
  <Pages>16</Pages>
  <Words>6093</Words>
  <Characters>34734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40746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Sunčica Marini</dc:creator>
  <cp:keywords/>
  <dc:description/>
  <cp:lastModifiedBy>Sunčica Marini</cp:lastModifiedBy>
  <cp:revision>5</cp:revision>
  <dcterms:created xsi:type="dcterms:W3CDTF">2024-12-16T12:54:00Z</dcterms:created>
  <dcterms:modified xsi:type="dcterms:W3CDTF">2024-12-19T09:52:00Z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48574ef3-10d6-4a63-83dd-17f6693a6321</vt:lpwstr>
  </property>
</Properties>
</file>